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B7571" w14:paraId="66ABCF4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6ABCF4C" w14:textId="77777777" w:rsidR="003B7571" w:rsidRDefault="008D40A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6ABCF4D" w14:textId="77777777" w:rsidR="003B7571" w:rsidRDefault="008D40A5">
            <w:pPr>
              <w:spacing w:after="0" w:line="240" w:lineRule="auto"/>
            </w:pPr>
            <w:r>
              <w:t>8344</w:t>
            </w:r>
          </w:p>
        </w:tc>
      </w:tr>
      <w:tr w:rsidR="003B7571" w14:paraId="66ABCF5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6ABCF4F" w14:textId="77777777" w:rsidR="003B7571" w:rsidRDefault="008D40A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6ABCF50" w14:textId="77777777" w:rsidR="003B7571" w:rsidRDefault="008D40A5">
            <w:pPr>
              <w:spacing w:after="0" w:line="240" w:lineRule="auto"/>
            </w:pPr>
            <w:r>
              <w:t>O.Š. DEŽANOVAC</w:t>
            </w:r>
          </w:p>
        </w:tc>
      </w:tr>
      <w:tr w:rsidR="003B7571" w14:paraId="66ABCF5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6ABCF52" w14:textId="77777777" w:rsidR="003B7571" w:rsidRDefault="008D40A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6ABCF53" w14:textId="77777777" w:rsidR="003B7571" w:rsidRDefault="008D40A5">
            <w:pPr>
              <w:spacing w:after="0" w:line="240" w:lineRule="auto"/>
            </w:pPr>
            <w:r>
              <w:t>31</w:t>
            </w:r>
          </w:p>
        </w:tc>
      </w:tr>
    </w:tbl>
    <w:p w14:paraId="66ABCF55" w14:textId="77777777" w:rsidR="003B7571" w:rsidRDefault="008D40A5">
      <w:r>
        <w:br/>
      </w:r>
    </w:p>
    <w:p w14:paraId="66ABCF56" w14:textId="77777777" w:rsidR="003B7571" w:rsidRDefault="008D40A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6ABCF57" w14:textId="77777777" w:rsidR="003B7571" w:rsidRDefault="008D40A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6ABCF58" w14:textId="77777777" w:rsidR="003B7571" w:rsidRDefault="008D40A5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66ABCF59" w14:textId="77777777" w:rsidR="003B7571" w:rsidRDefault="003B7571"/>
    <w:p w14:paraId="66ABCF5A" w14:textId="77777777" w:rsidR="003B7571" w:rsidRDefault="008D40A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6ABCF5B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7571" w14:paraId="66ABCF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5C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5D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5E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5F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60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61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CF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63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64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65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66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547.823,26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67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617.844,97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68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  <w:tr w:rsidR="003B7571" w14:paraId="66ABCF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6A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6B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6C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6D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606.936,15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6E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577.505,12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6F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95,2</w:t>
            </w:r>
          </w:p>
        </w:tc>
      </w:tr>
      <w:tr w:rsidR="003B7571" w14:paraId="66ABCF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71" w14:textId="77777777" w:rsidR="003B7571" w:rsidRDefault="003B75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72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73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74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75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40.339,85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76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B7571" w14:paraId="66ABCF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78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79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7A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7B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7C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7D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B7571" w14:paraId="66ABCF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7F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80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81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82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83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25.956,65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84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2179,1</w:t>
            </w:r>
          </w:p>
        </w:tc>
      </w:tr>
      <w:tr w:rsidR="003B7571" w14:paraId="66ABCF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86" w14:textId="77777777" w:rsidR="003B7571" w:rsidRDefault="003B75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87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OD </w:t>
            </w:r>
            <w:r>
              <w:rPr>
                <w:b/>
                <w:sz w:val="18"/>
              </w:rPr>
              <w:t>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88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89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1.191,18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8A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25.956,65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8B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2179,1</w:t>
            </w:r>
          </w:p>
        </w:tc>
      </w:tr>
      <w:tr w:rsidR="003B7571" w14:paraId="66ABCF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8D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8E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8F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90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91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92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B7571" w14:paraId="66ABCF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94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95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96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97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98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99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B7571" w14:paraId="66ABCF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9B" w14:textId="77777777" w:rsidR="003B7571" w:rsidRDefault="003B75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9C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9D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9E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9F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A0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B7571" w14:paraId="66ABCF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A2" w14:textId="77777777" w:rsidR="003B7571" w:rsidRDefault="003B75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A3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A4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A5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A6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14.383,20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A7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6ABCFA9" w14:textId="77777777" w:rsidR="003B7571" w:rsidRDefault="003B7571">
      <w:pPr>
        <w:spacing w:after="0"/>
      </w:pPr>
    </w:p>
    <w:p w14:paraId="66ABCFAA" w14:textId="77777777" w:rsidR="003B7571" w:rsidRDefault="008D40A5">
      <w:r>
        <w:t xml:space="preserve">Osnovna škola Dežanovac u izvještajnom razdoblju od 1.1.2026. do 30.6.2026. ostvarila prihode u iznosu od 617.844,97 eura. Ukupni rashodi ostvareni su u iznosu od 603.461,77 eura. Od ukupnih rashoda 25.956,65 eura </w:t>
      </w:r>
      <w:proofErr w:type="spellStart"/>
      <w:r>
        <w:t>odosi</w:t>
      </w:r>
      <w:proofErr w:type="spellEnd"/>
      <w:r>
        <w:t xml:space="preserve"> se na nefinancijsku imovinu. Škola j</w:t>
      </w:r>
      <w:r>
        <w:t>e ostvarila višak prihoda u iznosu od 14.383,20 eura. Škola ima preneseni manjak iz 2025. godine koji iznosi 81.515,68 eura te ukupni manjak iznosi 67.132,48 eura.</w:t>
      </w:r>
    </w:p>
    <w:p w14:paraId="66ABCFAB" w14:textId="77777777" w:rsidR="003B7571" w:rsidRDefault="008D40A5">
      <w:r>
        <w:lastRenderedPageBreak/>
        <w:t xml:space="preserve">Najveće povećanje prihoda poslovanja ostvareno je od prihoda za ljetovanje u odmaralištu u </w:t>
      </w:r>
      <w:proofErr w:type="spellStart"/>
      <w:r>
        <w:t>T</w:t>
      </w:r>
      <w:r>
        <w:t>konu</w:t>
      </w:r>
      <w:proofErr w:type="spellEnd"/>
      <w:r>
        <w:t xml:space="preserve"> na otoku Pašmanu. Ti prihodi odnose se na uplate od roditelja čija djeca ljetuju i od Bjelovarsko-bilogorske županije.</w:t>
      </w:r>
    </w:p>
    <w:p w14:paraId="66ABCFAC" w14:textId="77777777" w:rsidR="003B7571" w:rsidRDefault="008D40A5">
      <w:r>
        <w:t> </w:t>
      </w:r>
    </w:p>
    <w:p w14:paraId="66ABCFAD" w14:textId="77777777" w:rsidR="003B7571" w:rsidRDefault="008D40A5">
      <w:r>
        <w:br/>
      </w:r>
    </w:p>
    <w:p w14:paraId="66ABCFAE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7571" w14:paraId="66ABCF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AF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B0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B1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B2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B3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B4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CF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B6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B7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B8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B9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471.739,35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BA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504.400,60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BB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14:paraId="66ABCFBD" w14:textId="77777777" w:rsidR="003B7571" w:rsidRDefault="003B7571">
      <w:pPr>
        <w:spacing w:after="0"/>
      </w:pPr>
    </w:p>
    <w:p w14:paraId="66ABCFBE" w14:textId="77777777" w:rsidR="003B7571" w:rsidRDefault="008D40A5">
      <w:r>
        <w:t>Konto 6361 Tekuće pomoći proračunskim korisnicima iz proračuna se povećao u odnosu na prošlo razdoblje zbog povećanja plaća, materijalnih prava i više uplata Ministarstva za besplatnu prehranu.</w:t>
      </w:r>
    </w:p>
    <w:p w14:paraId="66ABCFBF" w14:textId="77777777" w:rsidR="003B7571" w:rsidRDefault="003B7571"/>
    <w:p w14:paraId="66ABCFC0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7571" w14:paraId="66ABCF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C1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C2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C3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C4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C5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C6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CF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C8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C9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CA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CB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17.481,24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CC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33.674,01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CD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192,6</w:t>
            </w:r>
          </w:p>
        </w:tc>
      </w:tr>
    </w:tbl>
    <w:p w14:paraId="66ABCFCF" w14:textId="77777777" w:rsidR="003B7571" w:rsidRDefault="003B7571">
      <w:pPr>
        <w:spacing w:after="0"/>
      </w:pPr>
    </w:p>
    <w:p w14:paraId="66ABCFD0" w14:textId="77777777" w:rsidR="003B7571" w:rsidRDefault="008D40A5">
      <w:r>
        <w:t xml:space="preserve">Konto 6615 Prihodi od pruženih usluga se povećao u odnosu na prošlo razdoblje zbog više uplata za ljetovanje u odmaralištu u </w:t>
      </w:r>
      <w:proofErr w:type="spellStart"/>
      <w:r>
        <w:t>Tkonu</w:t>
      </w:r>
      <w:proofErr w:type="spellEnd"/>
      <w:r>
        <w:t>.</w:t>
      </w:r>
    </w:p>
    <w:p w14:paraId="66ABCFD1" w14:textId="77777777" w:rsidR="003B7571" w:rsidRDefault="003B7571"/>
    <w:p w14:paraId="66ABCFD2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7571" w14:paraId="66ABCF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D3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D4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D5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D6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D7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D8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CF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DA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DB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DC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DD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55.475,19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DE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79.666,56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DF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143,6</w:t>
            </w:r>
          </w:p>
        </w:tc>
      </w:tr>
    </w:tbl>
    <w:p w14:paraId="66ABCFE1" w14:textId="77777777" w:rsidR="003B7571" w:rsidRDefault="003B7571">
      <w:pPr>
        <w:spacing w:after="0"/>
      </w:pPr>
    </w:p>
    <w:p w14:paraId="66ABCFE2" w14:textId="77777777" w:rsidR="003B7571" w:rsidRDefault="008D40A5">
      <w:r>
        <w:t>Konto 671 Prihodi iz nadležnog proračuna se povećao u odnosu na prošlo razdoblje zbog veće uplate prihoda od osnivača to jest od županije zbog većih troškova poslovanja.</w:t>
      </w:r>
    </w:p>
    <w:p w14:paraId="66ABCFE3" w14:textId="77777777" w:rsidR="003B7571" w:rsidRDefault="003B7571"/>
    <w:p w14:paraId="66ABCFE4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7571" w14:paraId="66ABCF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E5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E6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E7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E8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E9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EA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CF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EC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ED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EE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EF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606.936,15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CFF0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577.505,12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F1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95,2</w:t>
            </w:r>
          </w:p>
        </w:tc>
      </w:tr>
    </w:tbl>
    <w:p w14:paraId="66ABCFF3" w14:textId="77777777" w:rsidR="003B7571" w:rsidRDefault="003B7571">
      <w:pPr>
        <w:spacing w:after="0"/>
      </w:pPr>
    </w:p>
    <w:p w14:paraId="66ABCFF4" w14:textId="77777777" w:rsidR="003B7571" w:rsidRDefault="008D40A5">
      <w:r>
        <w:t>Konto 3 Rashodi poslovanja smanjili su se u odnosu na prošlo razdoblje zato što veći rashodi se očekuju u drugoj polovici godine.</w:t>
      </w:r>
    </w:p>
    <w:p w14:paraId="66ABCFF5" w14:textId="77777777" w:rsidR="003B7571" w:rsidRDefault="003B7571"/>
    <w:p w14:paraId="66ABCFF6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7571" w14:paraId="66ABCF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F7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F8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F9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FA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FB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FFC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D0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CFFE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CFFF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00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01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02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03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178,2</w:t>
            </w:r>
          </w:p>
        </w:tc>
      </w:tr>
    </w:tbl>
    <w:p w14:paraId="66ABD005" w14:textId="77777777" w:rsidR="003B7571" w:rsidRDefault="003B7571">
      <w:pPr>
        <w:spacing w:after="0"/>
      </w:pPr>
    </w:p>
    <w:p w14:paraId="66ABD006" w14:textId="6B41C8C1" w:rsidR="003B7571" w:rsidRDefault="008D40A5">
      <w:r>
        <w:t>Konto 3225 Sitan inventar se povećao u odnosu na prošlo razdoblje zbog kupnje sitnog inve</w:t>
      </w:r>
      <w:r>
        <w:t>ntara za redovno poslovanje.</w:t>
      </w:r>
    </w:p>
    <w:p w14:paraId="66ABD007" w14:textId="77777777" w:rsidR="003B7571" w:rsidRDefault="003B7571"/>
    <w:p w14:paraId="66ABD008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7571" w14:paraId="66ABD0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09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0A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0B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0C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0D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0E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D0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10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D011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12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13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13.568,36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14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19.997,22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15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147,4</w:t>
            </w:r>
          </w:p>
        </w:tc>
      </w:tr>
    </w:tbl>
    <w:p w14:paraId="66ABD017" w14:textId="77777777" w:rsidR="003B7571" w:rsidRDefault="003B7571">
      <w:pPr>
        <w:spacing w:after="0"/>
      </w:pPr>
    </w:p>
    <w:p w14:paraId="66ABD018" w14:textId="77777777" w:rsidR="003B7571" w:rsidRDefault="008D40A5">
      <w:r>
        <w:t xml:space="preserve">Konto 323 Rashodi za usluge su se povećale u odnosu na prošlo razdoblje zbog usluge betoniranja na </w:t>
      </w:r>
      <w:proofErr w:type="spellStart"/>
      <w:r>
        <w:t>Tkonu</w:t>
      </w:r>
      <w:proofErr w:type="spellEnd"/>
      <w:r>
        <w:t xml:space="preserve"> i procjene rizika vodoopskrbne mreže.</w:t>
      </w:r>
    </w:p>
    <w:p w14:paraId="66ABD019" w14:textId="77777777" w:rsidR="003B7571" w:rsidRDefault="003B7571"/>
    <w:p w14:paraId="66ABD01A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7571" w14:paraId="66ABD0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1B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1C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1D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1E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1F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20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D0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22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D023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24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25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26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27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11,1</w:t>
            </w:r>
          </w:p>
        </w:tc>
      </w:tr>
    </w:tbl>
    <w:p w14:paraId="66ABD029" w14:textId="77777777" w:rsidR="003B7571" w:rsidRDefault="003B7571">
      <w:pPr>
        <w:spacing w:after="0"/>
      </w:pPr>
    </w:p>
    <w:p w14:paraId="66ABD02A" w14:textId="77777777" w:rsidR="003B7571" w:rsidRDefault="008D40A5">
      <w:r>
        <w:t>Konto 343 Ostali financijski rashodi su se smanjili zbog prelaska na riznicu županije.</w:t>
      </w:r>
    </w:p>
    <w:p w14:paraId="66ABD02B" w14:textId="77777777" w:rsidR="003B7571" w:rsidRDefault="003B7571"/>
    <w:p w14:paraId="66ABD02C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7571" w14:paraId="66ABD0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2D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2E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2F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30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31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32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D0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34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D035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36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37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38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9.103,65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39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1688,4</w:t>
            </w:r>
          </w:p>
        </w:tc>
      </w:tr>
    </w:tbl>
    <w:p w14:paraId="66ABD03B" w14:textId="77777777" w:rsidR="003B7571" w:rsidRDefault="003B7571">
      <w:pPr>
        <w:spacing w:after="0"/>
      </w:pPr>
    </w:p>
    <w:p w14:paraId="66ABD03C" w14:textId="304C1F14" w:rsidR="003B7571" w:rsidRDefault="008D40A5">
      <w:r>
        <w:t>Konto 422 Postr</w:t>
      </w:r>
      <w:r>
        <w:t>ojenja i oprema se povećala zbog nabave uređaja za sanaciju kapilarne vlage.</w:t>
      </w:r>
    </w:p>
    <w:p w14:paraId="66ABD03D" w14:textId="77777777" w:rsidR="003B7571" w:rsidRDefault="003B7571"/>
    <w:p w14:paraId="66ABD03E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7571" w14:paraId="66ABD0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3F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40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41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42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43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44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D0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46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D047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48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49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4A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4B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4406,7</w:t>
            </w:r>
          </w:p>
        </w:tc>
      </w:tr>
    </w:tbl>
    <w:p w14:paraId="66ABD04D" w14:textId="77777777" w:rsidR="003B7571" w:rsidRDefault="003B7571">
      <w:pPr>
        <w:spacing w:after="0"/>
      </w:pPr>
    </w:p>
    <w:p w14:paraId="66ABD04E" w14:textId="77777777" w:rsidR="003B7571" w:rsidRDefault="008D40A5">
      <w:bookmarkStart w:id="0" w:name="_GoBack"/>
      <w:r>
        <w:t>Konto 451 Dodatna ulaganja na građevinskim objektima se povećao u odnosu na prošlo razdoblje zbog izrade projektne dokumentacije za gradnju dvorane.</w:t>
      </w:r>
    </w:p>
    <w:bookmarkEnd w:id="0"/>
    <w:p w14:paraId="66ABD04F" w14:textId="77777777" w:rsidR="003B7571" w:rsidRDefault="003B7571"/>
    <w:p w14:paraId="66ABD050" w14:textId="77777777" w:rsidR="003B7571" w:rsidRDefault="008D40A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6ABD051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B7571" w14:paraId="66ABD0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52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53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54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55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56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D0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58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D059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5A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5B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25.956,65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5C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ABD05E" w14:textId="77777777" w:rsidR="003B7571" w:rsidRDefault="003B7571">
      <w:pPr>
        <w:spacing w:after="0"/>
      </w:pPr>
    </w:p>
    <w:p w14:paraId="66ABD05F" w14:textId="77777777" w:rsidR="003B7571" w:rsidRDefault="008D40A5">
      <w:r>
        <w:t>Konto 24 Obveze za nabavu nefinancijske imovine odnosi se na izradu projektne dokumentacije za izgradnju dvorane, sanaciju kapilarne vlage, nabavu knjižnične građe.</w:t>
      </w:r>
    </w:p>
    <w:p w14:paraId="66ABD060" w14:textId="77777777" w:rsidR="003B7571" w:rsidRDefault="003B7571"/>
    <w:p w14:paraId="66ABD061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B7571" w14:paraId="66ABD0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62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63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64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65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66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D0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68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D069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 xml:space="preserve">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6A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6B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5.633,99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6C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ABD06E" w14:textId="77777777" w:rsidR="003B7571" w:rsidRDefault="003B7571">
      <w:pPr>
        <w:spacing w:after="0"/>
      </w:pPr>
    </w:p>
    <w:p w14:paraId="66ABD06F" w14:textId="77777777" w:rsidR="003B7571" w:rsidRDefault="008D40A5">
      <w:r>
        <w:t>Konto 27 Obveze za predujmove odnosi se na bolovanje preko 42 dana na teret HZZO-a.</w:t>
      </w:r>
    </w:p>
    <w:p w14:paraId="66ABD070" w14:textId="77777777" w:rsidR="003B7571" w:rsidRDefault="003B7571"/>
    <w:p w14:paraId="66ABD071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B7571" w14:paraId="66ABD0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72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73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74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75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76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D0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78" w14:textId="77777777" w:rsidR="003B7571" w:rsidRDefault="003B75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D079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</w:t>
            </w:r>
            <w:r>
              <w:rPr>
                <w:sz w:val="18"/>
              </w:rPr>
              <w:t>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7A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7B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7C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ABD07E" w14:textId="77777777" w:rsidR="003B7571" w:rsidRDefault="003B7571">
      <w:pPr>
        <w:spacing w:after="0"/>
      </w:pPr>
    </w:p>
    <w:p w14:paraId="66ABD07F" w14:textId="77777777" w:rsidR="003B7571" w:rsidRDefault="008D40A5">
      <w:r>
        <w:t>Stanje dospjelih obveza na kraju izvještajnog razdoblja iznose 1.615,29 eura i odnose se na bolovanje na teret HZZO-a.</w:t>
      </w:r>
    </w:p>
    <w:p w14:paraId="66ABD080" w14:textId="77777777" w:rsidR="003B7571" w:rsidRDefault="003B7571"/>
    <w:p w14:paraId="66ABD081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B7571" w14:paraId="66ABD0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82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83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84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85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D086" w14:textId="77777777" w:rsidR="003B7571" w:rsidRDefault="008D40A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571" w14:paraId="66ABD0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88" w14:textId="77777777" w:rsidR="003B7571" w:rsidRDefault="003B75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BD089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8A" w14:textId="77777777" w:rsidR="003B7571" w:rsidRDefault="008D40A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BD08B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88.794,00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BD08C" w14:textId="77777777" w:rsidR="003B7571" w:rsidRDefault="008D40A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ABD08E" w14:textId="77777777" w:rsidR="003B7571" w:rsidRDefault="003B7571">
      <w:pPr>
        <w:spacing w:after="0"/>
      </w:pPr>
    </w:p>
    <w:p w14:paraId="66ABD08F" w14:textId="77777777" w:rsidR="003B7571" w:rsidRDefault="008D40A5">
      <w:r>
        <w:t>Stanje nedospjelih obveza na kraju izvještajnog razdoblja iznosi 88.794,00 eura i odnosi se na rashode poslovanja i na bolovanje na teret HZZO-a.</w:t>
      </w:r>
    </w:p>
    <w:p w14:paraId="66ABD090" w14:textId="77777777" w:rsidR="003B7571" w:rsidRDefault="003B7571"/>
    <w:p w14:paraId="66ABD091" w14:textId="77777777" w:rsidR="003B7571" w:rsidRDefault="008D40A5">
      <w:pPr>
        <w:keepNext/>
        <w:spacing w:line="240" w:lineRule="auto"/>
        <w:jc w:val="center"/>
      </w:pPr>
      <w:r>
        <w:rPr>
          <w:sz w:val="28"/>
        </w:rPr>
        <w:t>Bilješka 15.</w:t>
      </w:r>
    </w:p>
    <w:p w14:paraId="66ABD092" w14:textId="77777777" w:rsidR="003B7571" w:rsidRDefault="008D40A5">
      <w:pPr>
        <w:spacing w:line="240" w:lineRule="auto"/>
        <w:jc w:val="both"/>
      </w:pPr>
      <w:r>
        <w:rPr>
          <w:b/>
        </w:rPr>
        <w:t>EU izvještaj</w:t>
      </w:r>
    </w:p>
    <w:p w14:paraId="66ABD093" w14:textId="77777777" w:rsidR="003B7571" w:rsidRDefault="008D40A5">
      <w:r>
        <w:t xml:space="preserve">EU izvještaj odnosi se na </w:t>
      </w:r>
      <w:proofErr w:type="spellStart"/>
      <w:r>
        <w:t>finaciranje</w:t>
      </w:r>
      <w:proofErr w:type="spellEnd"/>
      <w:r>
        <w:t xml:space="preserve"> pomoćnika u nastavi faza VII na izvoru 561 Eu</w:t>
      </w:r>
      <w:r>
        <w:t>ropski socijalni fond plus.</w:t>
      </w:r>
    </w:p>
    <w:p w14:paraId="66ABD094" w14:textId="77777777" w:rsidR="003B7571" w:rsidRDefault="008D40A5">
      <w:r>
        <w:t>Konto 671 Prihodi iz nadležnog proračuna ostvareni su u iznosu od 19.156,08 eura.</w:t>
      </w:r>
    </w:p>
    <w:p w14:paraId="66ABD095" w14:textId="77777777" w:rsidR="003B7571" w:rsidRDefault="008D40A5">
      <w:r>
        <w:t>Ostvarenje u prethodnoj godini za isto razdoblje nije bilo.</w:t>
      </w:r>
    </w:p>
    <w:p w14:paraId="66ABD096" w14:textId="77777777" w:rsidR="003B7571" w:rsidRDefault="008D40A5">
      <w:r>
        <w:t>Konto 3 Rashodi poslovanja ostvareni su u iznosu od 19.194,35 eura a odnose se na plać</w:t>
      </w:r>
      <w:r>
        <w:t>u i ostala materijalna prava.</w:t>
      </w:r>
    </w:p>
    <w:p w14:paraId="66ABD097" w14:textId="77777777" w:rsidR="003B7571" w:rsidRDefault="008D40A5">
      <w:proofErr w:type="spellStart"/>
      <w:r>
        <w:t>Ostavrenje</w:t>
      </w:r>
      <w:proofErr w:type="spellEnd"/>
      <w:r>
        <w:t xml:space="preserve"> u </w:t>
      </w:r>
      <w:proofErr w:type="spellStart"/>
      <w:r>
        <w:t>predhodnoj</w:t>
      </w:r>
      <w:proofErr w:type="spellEnd"/>
      <w:r>
        <w:t xml:space="preserve"> godini za isto razdoblje nije bilo.</w:t>
      </w:r>
    </w:p>
    <w:p w14:paraId="66ABD098" w14:textId="77777777" w:rsidR="003B7571" w:rsidRDefault="003B7571"/>
    <w:sectPr w:rsidR="003B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571"/>
    <w:rsid w:val="003B7571"/>
    <w:rsid w:val="008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CF4C"/>
  <w15:docId w15:val="{B1F9CFD1-C7CF-4E2C-837A-92BB8D64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1034</Words>
  <Characters>5899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Tihana Paclik</cp:lastModifiedBy>
  <cp:revision>2</cp:revision>
  <dcterms:created xsi:type="dcterms:W3CDTF">2026-07-14T09:22:00Z</dcterms:created>
  <dcterms:modified xsi:type="dcterms:W3CDTF">2026-07-14T09:28:00Z</dcterms:modified>
</cp:coreProperties>
</file>