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9" w:rsidRPr="00E75482" w:rsidRDefault="00595E49" w:rsidP="00595E49">
      <w:pPr>
        <w:pStyle w:val="Naglaencitat"/>
        <w:ind w:left="0"/>
        <w:rPr>
          <w:rFonts w:asciiTheme="majorHAnsi" w:hAnsiTheme="majorHAnsi" w:cstheme="minorHAnsi"/>
        </w:rPr>
      </w:pPr>
      <w:bookmarkStart w:id="0" w:name="_GoBack"/>
      <w:bookmarkEnd w:id="0"/>
      <w:r w:rsidRPr="00E75482">
        <w:rPr>
          <w:rFonts w:asciiTheme="majorHAnsi" w:hAnsiTheme="majorHAnsi" w:cstheme="minorHAnsi"/>
        </w:rPr>
        <w:t>ŠKOLSKI PREVENTIVNI PROGRAM</w:t>
      </w:r>
      <w:r w:rsidR="009C5E73" w:rsidRPr="00E75482">
        <w:rPr>
          <w:rFonts w:asciiTheme="majorHAnsi" w:hAnsiTheme="majorHAnsi" w:cstheme="minorHAnsi"/>
        </w:rPr>
        <w:t>, šk.god.</w:t>
      </w:r>
      <w:r w:rsidR="00E30586" w:rsidRPr="00E75482">
        <w:rPr>
          <w:rFonts w:asciiTheme="majorHAnsi" w:hAnsiTheme="majorHAnsi" w:cstheme="minorHAnsi"/>
        </w:rPr>
        <w:t xml:space="preserve"> 2017./2018.</w:t>
      </w:r>
    </w:p>
    <w:p w:rsidR="00595E49" w:rsidRPr="00E75482" w:rsidRDefault="00FA08FF" w:rsidP="00595E49">
      <w:pPr>
        <w:pStyle w:val="Naglaencitat"/>
        <w:ind w:left="0"/>
        <w:rPr>
          <w:rFonts w:asciiTheme="majorHAnsi" w:hAnsiTheme="majorHAnsi" w:cstheme="minorHAnsi"/>
        </w:rPr>
      </w:pPr>
      <w:r w:rsidRPr="00E75482">
        <w:rPr>
          <w:rFonts w:asciiTheme="majorHAnsi" w:hAnsiTheme="majorHAnsi" w:cstheme="minorHAnsi"/>
        </w:rPr>
        <w:t>Voditelj /i  ŠPP</w:t>
      </w:r>
      <w:r w:rsidR="00595E49" w:rsidRPr="00E75482">
        <w:rPr>
          <w:rFonts w:asciiTheme="majorHAnsi" w:hAnsiTheme="majorHAnsi" w:cstheme="minorHAnsi"/>
        </w:rPr>
        <w:t>:</w:t>
      </w:r>
      <w:r w:rsidRPr="00E75482">
        <w:rPr>
          <w:rFonts w:asciiTheme="majorHAnsi" w:hAnsiTheme="majorHAnsi" w:cstheme="minorHAnsi"/>
        </w:rPr>
        <w:t xml:space="preserve"> </w:t>
      </w:r>
      <w:r w:rsidR="00595E49" w:rsidRPr="00E75482">
        <w:rPr>
          <w:rFonts w:asciiTheme="majorHAnsi" w:hAnsiTheme="majorHAnsi" w:cstheme="minorHAnsi"/>
        </w:rPr>
        <w:t xml:space="preserve">   </w:t>
      </w:r>
      <w:r w:rsidR="00040DD6" w:rsidRPr="00E75482">
        <w:rPr>
          <w:rFonts w:asciiTheme="majorHAnsi" w:hAnsiTheme="majorHAnsi" w:cstheme="minorHAnsi"/>
        </w:rPr>
        <w:t>Stručna suradnica OŠ Dežanovac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>socijalna pedagoginja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 xml:space="preserve">Ivana Širac </w:t>
      </w:r>
    </w:p>
    <w:p w:rsidR="00FA08FF" w:rsidRPr="00E75482" w:rsidRDefault="00DF0790" w:rsidP="00DC4151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75482">
        <w:rPr>
          <w:rFonts w:cstheme="minorHAnsi"/>
          <w:b/>
          <w:sz w:val="24"/>
          <w:szCs w:val="24"/>
          <w:u w:val="single"/>
        </w:rPr>
        <w:t>PROCJENA STANJA I POTREBA:</w:t>
      </w:r>
    </w:p>
    <w:p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Preventivni program</w:t>
      </w:r>
      <w:r w:rsidR="00FF4CFE" w:rsidRPr="00E75482">
        <w:rPr>
          <w:rFonts w:cstheme="minorHAnsi"/>
          <w:sz w:val="24"/>
          <w:szCs w:val="24"/>
        </w:rPr>
        <w:t xml:space="preserve"> potrebno je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provoditi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na univerzalnoj, selektivnoj i indiciranoj razini</w:t>
      </w:r>
      <w:r w:rsidR="00711CFE" w:rsidRPr="00E75482">
        <w:rPr>
          <w:rFonts w:cstheme="minorHAnsi"/>
          <w:sz w:val="24"/>
          <w:szCs w:val="24"/>
        </w:rPr>
        <w:t>, ovisno o razvojnoj dobi i potrebama učenika</w:t>
      </w:r>
      <w:r w:rsidR="00FF4CFE" w:rsidRPr="00E75482">
        <w:rPr>
          <w:rFonts w:cstheme="minorHAnsi"/>
          <w:sz w:val="24"/>
          <w:szCs w:val="24"/>
        </w:rPr>
        <w:t xml:space="preserve">. </w:t>
      </w:r>
    </w:p>
    <w:p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 xml:space="preserve">Univerzalna prevencija provodi se kroz sadržaje zdravstvenog odgoja, projekte i  suradnju s vladinim i nevladinim institucijama koje nude svoje </w:t>
      </w:r>
      <w:r w:rsidR="00DC4151" w:rsidRPr="00E75482">
        <w:rPr>
          <w:rFonts w:cstheme="minorHAnsi"/>
          <w:sz w:val="24"/>
          <w:szCs w:val="24"/>
        </w:rPr>
        <w:t>programe za provođenje u školi. P</w:t>
      </w:r>
      <w:r w:rsidR="003B07B7" w:rsidRPr="00E75482">
        <w:rPr>
          <w:rFonts w:cstheme="minorHAnsi"/>
          <w:sz w:val="24"/>
          <w:szCs w:val="24"/>
        </w:rPr>
        <w:t>reventivne aktivnosti usmjerene su na učenike matične i područnih škola te roditelje.</w:t>
      </w:r>
    </w:p>
    <w:p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 xml:space="preserve">Rizični čimbenici </w:t>
      </w:r>
      <w:r w:rsidR="003B07B7" w:rsidRPr="00E75482">
        <w:rPr>
          <w:rFonts w:cstheme="minorHAnsi"/>
          <w:sz w:val="24"/>
          <w:szCs w:val="24"/>
        </w:rPr>
        <w:t>na kojima je potrebno temeljiti preventivne aktivnosti u našoj školi su</w:t>
      </w:r>
      <w:r w:rsidR="003B07B7" w:rsidRPr="00E75482">
        <w:rPr>
          <w:rFonts w:cstheme="minorHAnsi"/>
          <w:i/>
          <w:iCs/>
          <w:sz w:val="24"/>
          <w:szCs w:val="24"/>
        </w:rPr>
        <w:t xml:space="preserve"> (Hawkins, Lam, 1986; Hawkins, 1997a; Leffert, Benson, Roehlkepartain, 1997; Werner, Smith,1988, prema Howard, Dryden, 1999, Kranželić Tavra, 2002)</w:t>
      </w:r>
      <w:r w:rsidRPr="00E75482">
        <w:rPr>
          <w:rFonts w:cstheme="minorHAnsi"/>
          <w:sz w:val="24"/>
          <w:szCs w:val="24"/>
        </w:rPr>
        <w:t xml:space="preserve">: </w:t>
      </w:r>
    </w:p>
    <w:p w:rsidR="0032086F" w:rsidRPr="00E75482" w:rsidRDefault="003C2C66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školski neuspjeh,</w:t>
      </w:r>
    </w:p>
    <w:p w:rsidR="0032086F" w:rsidRPr="00E75482" w:rsidRDefault="003B07B7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disciplinski</w:t>
      </w:r>
      <w:r w:rsidR="003C2C66" w:rsidRPr="00E75482">
        <w:rPr>
          <w:rFonts w:cstheme="minorHAnsi"/>
          <w:sz w:val="24"/>
          <w:szCs w:val="24"/>
        </w:rPr>
        <w:t xml:space="preserve"> problem</w:t>
      </w:r>
      <w:r w:rsidR="00DC4151" w:rsidRPr="00E75482">
        <w:rPr>
          <w:rFonts w:cstheme="minorHAnsi"/>
          <w:sz w:val="24"/>
          <w:szCs w:val="24"/>
        </w:rPr>
        <w:t>i</w:t>
      </w:r>
      <w:r w:rsidR="003C2C66" w:rsidRPr="00E75482">
        <w:rPr>
          <w:rFonts w:cstheme="minorHAnsi"/>
          <w:sz w:val="24"/>
          <w:szCs w:val="24"/>
        </w:rPr>
        <w:t>,</w:t>
      </w:r>
    </w:p>
    <w:p w:rsidR="0032086F" w:rsidRPr="00E75482" w:rsidRDefault="003C2C66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ne</w:t>
      </w:r>
      <w:r w:rsidR="003B07B7" w:rsidRPr="00E75482">
        <w:rPr>
          <w:rFonts w:cstheme="minorHAnsi"/>
          <w:sz w:val="24"/>
          <w:szCs w:val="24"/>
        </w:rPr>
        <w:t>dostatna</w:t>
      </w:r>
      <w:r w:rsidRPr="00E75482">
        <w:rPr>
          <w:rFonts w:cstheme="minorHAnsi"/>
          <w:sz w:val="24"/>
          <w:szCs w:val="24"/>
        </w:rPr>
        <w:t xml:space="preserve"> privrženost školi</w:t>
      </w:r>
    </w:p>
    <w:p w:rsidR="0032086F" w:rsidRPr="00E75482" w:rsidRDefault="003C2C66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nisko samopoštovanje,</w:t>
      </w:r>
    </w:p>
    <w:p w:rsidR="0032086F" w:rsidRPr="00E75482" w:rsidRDefault="00172BCA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socijalna deprivacija</w:t>
      </w:r>
    </w:p>
    <w:p w:rsidR="00711CFE" w:rsidRPr="00E75482" w:rsidRDefault="00711CFE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Zaštitni čimbenici</w:t>
      </w:r>
      <w:r w:rsidR="003B07B7" w:rsidRPr="00E75482">
        <w:rPr>
          <w:rFonts w:cstheme="minorHAnsi"/>
          <w:sz w:val="24"/>
          <w:szCs w:val="24"/>
        </w:rPr>
        <w:t xml:space="preserve"> na kojima je potrebno jačati preventivnim aktivnostima su</w:t>
      </w:r>
      <w:r w:rsidR="00DC4151" w:rsidRPr="00E75482">
        <w:rPr>
          <w:rFonts w:cstheme="minorHAnsi"/>
          <w:sz w:val="24"/>
          <w:szCs w:val="24"/>
        </w:rPr>
        <w:t xml:space="preserve"> </w:t>
      </w:r>
      <w:r w:rsidR="00DC4151" w:rsidRPr="00E75482">
        <w:rPr>
          <w:rFonts w:cstheme="minorHAnsi"/>
          <w:i/>
          <w:iCs/>
          <w:sz w:val="24"/>
          <w:szCs w:val="24"/>
        </w:rPr>
        <w:t>(Hawkins, Lam, 1986; Hawkins, 1997a; Leffert, Benson, Roehlkepartain, 1997; Werner, Smith,1988, prema Howard, Dryden, 1999, Kranželić Tavra, 2002)</w:t>
      </w:r>
      <w:r w:rsidRPr="00E75482">
        <w:rPr>
          <w:rFonts w:cstheme="minorHAnsi"/>
          <w:sz w:val="24"/>
          <w:szCs w:val="24"/>
        </w:rPr>
        <w:t>: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dobre vještine rješavanja problema,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prosocijalno ponašanje,</w:t>
      </w:r>
    </w:p>
    <w:p w:rsidR="00DC4151" w:rsidRPr="00E75482" w:rsidRDefault="00DC4151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vještine odolijevanja vršnjačkom pritisku,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sposobnost slaganja s vršnjacima i odraslima,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lastRenderedPageBreak/>
        <w:t>samostalnost, kompetentnost,</w:t>
      </w:r>
    </w:p>
    <w:p w:rsidR="0032086F" w:rsidRPr="00E75482" w:rsidRDefault="003B07B7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školski i akademski uspjeh</w:t>
      </w:r>
      <w:r w:rsidR="003C2C66" w:rsidRPr="00E75482">
        <w:rPr>
          <w:rFonts w:cstheme="minorHAnsi"/>
          <w:sz w:val="24"/>
          <w:szCs w:val="24"/>
        </w:rPr>
        <w:t>,</w:t>
      </w:r>
    </w:p>
    <w:p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prisutnost odrasle osobe kao mentora u školi,</w:t>
      </w:r>
    </w:p>
    <w:p w:rsidR="0032086F" w:rsidRPr="00E75482" w:rsidRDefault="00DC4151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podržavajuće</w:t>
      </w:r>
      <w:r w:rsidR="003B07B7" w:rsidRPr="00E75482">
        <w:rPr>
          <w:rFonts w:cstheme="minorHAnsi"/>
          <w:sz w:val="24"/>
          <w:szCs w:val="24"/>
        </w:rPr>
        <w:t xml:space="preserve"> školsko okruženje</w:t>
      </w:r>
      <w:r w:rsidRPr="00E75482">
        <w:rPr>
          <w:rFonts w:cstheme="minorHAnsi"/>
          <w:sz w:val="24"/>
          <w:szCs w:val="24"/>
        </w:rPr>
        <w:t>.</w:t>
      </w:r>
    </w:p>
    <w:p w:rsidR="00DC4151" w:rsidRPr="00E75482" w:rsidRDefault="00DC4151" w:rsidP="00DC4151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0E2D07" w:rsidRPr="00E75482" w:rsidRDefault="00595E49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CILJEVI PROGRAMA</w:t>
      </w:r>
      <w:r w:rsidR="00FA08FF" w:rsidRPr="00E75482">
        <w:rPr>
          <w:rFonts w:cstheme="minorHAnsi"/>
          <w:sz w:val="24"/>
          <w:szCs w:val="24"/>
        </w:rPr>
        <w:t>:</w:t>
      </w:r>
      <w:r w:rsidR="00CB0633" w:rsidRPr="00E75482">
        <w:rPr>
          <w:rFonts w:cstheme="minorHAnsi"/>
          <w:sz w:val="24"/>
          <w:szCs w:val="24"/>
        </w:rPr>
        <w:t xml:space="preserve"> </w:t>
      </w:r>
      <w:r w:rsidR="000E2D07" w:rsidRPr="00E75482">
        <w:rPr>
          <w:rFonts w:cstheme="minorHAnsi"/>
          <w:sz w:val="24"/>
          <w:szCs w:val="24"/>
        </w:rPr>
        <w:t xml:space="preserve">Program je usmjeren na </w:t>
      </w:r>
      <w:r w:rsidR="00CB0633" w:rsidRPr="00E75482">
        <w:rPr>
          <w:rFonts w:cstheme="minorHAnsi"/>
          <w:sz w:val="24"/>
          <w:szCs w:val="24"/>
        </w:rPr>
        <w:t>jačanje zaštitnih čimbenika za</w:t>
      </w:r>
      <w:r w:rsidR="00B559DE" w:rsidRPr="00E75482">
        <w:rPr>
          <w:rFonts w:cstheme="minorHAnsi"/>
          <w:sz w:val="24"/>
          <w:szCs w:val="24"/>
        </w:rPr>
        <w:t xml:space="preserve"> mentalno i fizičko zdravlje </w:t>
      </w:r>
      <w:r w:rsidR="00CB0633" w:rsidRPr="00E75482">
        <w:rPr>
          <w:rFonts w:cstheme="minorHAnsi"/>
          <w:sz w:val="24"/>
          <w:szCs w:val="24"/>
        </w:rPr>
        <w:t>i proaktivn</w:t>
      </w:r>
      <w:r w:rsidR="00B559DE" w:rsidRPr="00E75482">
        <w:rPr>
          <w:rFonts w:cstheme="minorHAnsi"/>
          <w:sz w:val="24"/>
          <w:szCs w:val="24"/>
        </w:rPr>
        <w:t>e uloge</w:t>
      </w:r>
      <w:r w:rsidR="00CB0633" w:rsidRPr="00E75482">
        <w:rPr>
          <w:rFonts w:cstheme="minorHAnsi"/>
          <w:sz w:val="24"/>
          <w:szCs w:val="24"/>
        </w:rPr>
        <w:t xml:space="preserve"> u društvu</w:t>
      </w:r>
      <w:r w:rsidR="00B559DE" w:rsidRPr="00E75482">
        <w:rPr>
          <w:rFonts w:cstheme="minorHAnsi"/>
          <w:sz w:val="24"/>
          <w:szCs w:val="24"/>
        </w:rPr>
        <w:t xml:space="preserve"> kroz </w:t>
      </w:r>
      <w:r w:rsidR="001116B0" w:rsidRPr="00E75482">
        <w:rPr>
          <w:rFonts w:cstheme="minorHAnsi"/>
          <w:sz w:val="24"/>
          <w:szCs w:val="24"/>
        </w:rPr>
        <w:t xml:space="preserve">različite oblike univerzalne i indicirane prevencije. </w:t>
      </w:r>
      <w:r w:rsidR="006B5853" w:rsidRPr="00E75482">
        <w:rPr>
          <w:rFonts w:cstheme="minorHAnsi"/>
          <w:sz w:val="24"/>
          <w:szCs w:val="24"/>
        </w:rPr>
        <w:t xml:space="preserve">Usmjeren je i na </w:t>
      </w:r>
      <w:r w:rsidR="000E2D07" w:rsidRPr="00E75482">
        <w:rPr>
          <w:rFonts w:cstheme="minorHAnsi"/>
          <w:sz w:val="24"/>
          <w:szCs w:val="24"/>
        </w:rPr>
        <w:t xml:space="preserve">smanjivanje </w:t>
      </w:r>
      <w:r w:rsidR="006B5853" w:rsidRPr="00E75482">
        <w:rPr>
          <w:rFonts w:cstheme="minorHAnsi"/>
          <w:sz w:val="24"/>
          <w:szCs w:val="24"/>
        </w:rPr>
        <w:t xml:space="preserve">čimbenika </w:t>
      </w:r>
      <w:r w:rsidR="000E2D07" w:rsidRPr="00E75482">
        <w:rPr>
          <w:rFonts w:cstheme="minorHAnsi"/>
          <w:sz w:val="24"/>
          <w:szCs w:val="24"/>
        </w:rPr>
        <w:t xml:space="preserve">rizika u nastajanju nasilničkog ponašanja, </w:t>
      </w:r>
      <w:r w:rsidR="006B5853" w:rsidRPr="00E75482">
        <w:rPr>
          <w:rFonts w:cstheme="minorHAnsi"/>
          <w:sz w:val="24"/>
          <w:szCs w:val="24"/>
        </w:rPr>
        <w:t xml:space="preserve">te </w:t>
      </w:r>
      <w:r w:rsidR="000E2D07" w:rsidRPr="00E75482">
        <w:rPr>
          <w:rFonts w:cstheme="minorHAnsi"/>
          <w:sz w:val="24"/>
          <w:szCs w:val="24"/>
        </w:rPr>
        <w:t xml:space="preserve">informiranje i </w:t>
      </w:r>
      <w:r w:rsidR="006B5853" w:rsidRPr="00E75482">
        <w:rPr>
          <w:rFonts w:cstheme="minorHAnsi"/>
          <w:sz w:val="24"/>
          <w:szCs w:val="24"/>
        </w:rPr>
        <w:t>osnaživanje</w:t>
      </w:r>
      <w:r w:rsidR="000E2D07" w:rsidRPr="00E75482">
        <w:rPr>
          <w:rFonts w:cstheme="minorHAnsi"/>
          <w:sz w:val="24"/>
          <w:szCs w:val="24"/>
        </w:rPr>
        <w:t xml:space="preserve"> roditelja</w:t>
      </w:r>
      <w:r w:rsidR="006B5853" w:rsidRPr="00E75482">
        <w:rPr>
          <w:rFonts w:cstheme="minorHAnsi"/>
          <w:sz w:val="24"/>
          <w:szCs w:val="24"/>
        </w:rPr>
        <w:t xml:space="preserve"> kao važne karike u prevenciji ovisničkog ponašanja djece</w:t>
      </w:r>
      <w:r w:rsidR="000E2D07" w:rsidRPr="00E75482">
        <w:rPr>
          <w:rFonts w:cstheme="minorHAnsi"/>
          <w:sz w:val="24"/>
          <w:szCs w:val="24"/>
        </w:rPr>
        <w:t>.</w:t>
      </w:r>
    </w:p>
    <w:p w:rsidR="00DC4151" w:rsidRPr="00E75482" w:rsidRDefault="00DC4151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Glavni ciljevi školskog preventivnog programa jesu pozitivan i zdrav razvoj djece i mladih,  prevencija rizičnih ponašanja djece i mladih – identifikacija i smanjenje specifičnih rizika povezanih s problemima ponašanja mladih, jačanje zaštitnih čimbenika koji osiguravaju zdravlje mladih ljudi i njihovu dobrobit kroz: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promoviranje emocionalne i socijalne kompetencije,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podupiranje pozitivnog razvoja,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promoviranje važnosti mentalnog i fizičkog zdravlja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poticanje općih i specifičnih znanja, kompetencija i vještina,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poticanje samopoštovanja i samopouzdanja učenika,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 xml:space="preserve">poticanje vještina uspješnog nošenja sa životnim situacijama, </w:t>
      </w:r>
    </w:p>
    <w:p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jačanje sustava podrške u obitelji, školi  i zajednici.</w:t>
      </w:r>
    </w:p>
    <w:p w:rsidR="00422C77" w:rsidRPr="00E75482" w:rsidRDefault="00422C77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247C2" w:rsidRPr="00E75482" w:rsidRDefault="00FA08FF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AKTIVNOSTI</w:t>
      </w:r>
      <w:r w:rsidRPr="00E75482">
        <w:rPr>
          <w:rFonts w:cstheme="minorHAnsi"/>
          <w:sz w:val="24"/>
          <w:szCs w:val="24"/>
        </w:rPr>
        <w:t>:</w:t>
      </w:r>
      <w:r w:rsidR="001247C2" w:rsidRPr="00E75482">
        <w:rPr>
          <w:rFonts w:cstheme="minorHAnsi"/>
          <w:sz w:val="24"/>
          <w:szCs w:val="24"/>
        </w:rPr>
        <w:t xml:space="preserve"> Predavanja, edukacije,  iskustvene i kreativne radionice,  inkluzivne aktivnosti – projekti suradnje, audio – vizualni materijali,  demonstracije,  savjetovanja,  evaluacije. </w:t>
      </w:r>
    </w:p>
    <w:p w:rsidR="001247C2" w:rsidRDefault="001247C2" w:rsidP="001247C2">
      <w:pPr>
        <w:pStyle w:val="Bezproreda"/>
      </w:pPr>
    </w:p>
    <w:p w:rsidR="00FA08FF" w:rsidRDefault="00FA08FF" w:rsidP="00595E49">
      <w:pPr>
        <w:pStyle w:val="Bezproreda"/>
      </w:pPr>
    </w:p>
    <w:p w:rsidR="00DC4151" w:rsidRDefault="00DC4151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595E49" w:rsidRDefault="00595E49" w:rsidP="00FA08FF">
      <w:pPr>
        <w:pStyle w:val="Naslov4"/>
      </w:pPr>
      <w:r>
        <w:lastRenderedPageBreak/>
        <w:t>RAD S UČENICIMA</w:t>
      </w:r>
    </w:p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708"/>
        <w:gridCol w:w="709"/>
        <w:gridCol w:w="851"/>
        <w:gridCol w:w="992"/>
      </w:tblGrid>
      <w:tr w:rsidR="00DF0790" w:rsidRPr="00FA08FF" w:rsidTr="005E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DF0790" w:rsidRPr="00DF0790" w:rsidRDefault="00DF0790" w:rsidP="005403C3">
            <w:pPr>
              <w:pStyle w:val="Odlomakpopisa"/>
              <w:ind w:left="420"/>
              <w:rPr>
                <w:rFonts w:asciiTheme="minorHAnsi" w:hAnsiTheme="minorHAnsi" w:cs="Calibri"/>
                <w:sz w:val="24"/>
                <w:szCs w:val="24"/>
              </w:rPr>
            </w:pPr>
            <w:r w:rsidRPr="00DF0790">
              <w:rPr>
                <w:rFonts w:asciiTheme="minorHAnsi" w:hAnsiTheme="minorHAnsi" w:cs="Calibri"/>
                <w:sz w:val="24"/>
                <w:szCs w:val="24"/>
              </w:rPr>
              <w:t>EVALUIRANI PROGRAMI</w:t>
            </w:r>
          </w:p>
        </w:tc>
      </w:tr>
      <w:tr w:rsidR="00DF0790" w:rsidRPr="00FA08FF" w:rsidTr="0006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DF0790" w:rsidRPr="00120808" w:rsidRDefault="00DF0790" w:rsidP="00DF0790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DF0790" w:rsidRPr="00120808" w:rsidRDefault="00DF0790" w:rsidP="00DF0790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  <w:szCs w:val="20"/>
              </w:rPr>
              <w:t>Naziv programa/aktivnosti kratak opis, ciljevi</w:t>
            </w:r>
          </w:p>
          <w:p w:rsidR="00DF0790" w:rsidRPr="00120808" w:rsidRDefault="00DF0790" w:rsidP="00DF0790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F0790" w:rsidRPr="0006501B" w:rsidRDefault="00DF0790" w:rsidP="00D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Tko je proveo evaluaciju</w:t>
            </w:r>
            <w:r w:rsidR="00120808" w:rsidRPr="0006501B">
              <w:rPr>
                <w:rFonts w:cs="Calibri"/>
                <w:i/>
                <w:sz w:val="16"/>
                <w:szCs w:val="16"/>
              </w:rPr>
              <w:t xml:space="preserve"> (rezultata ili učinka)</w:t>
            </w:r>
          </w:p>
          <w:p w:rsidR="00DF0790" w:rsidRPr="0006501B" w:rsidRDefault="00DF0790" w:rsidP="0012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Rezultati evaluacije</w:t>
            </w:r>
            <w:r w:rsidR="00120808" w:rsidRPr="0006501B"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DF0790" w:rsidRPr="0006501B" w:rsidRDefault="001E1A4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R</w:t>
            </w:r>
            <w:r w:rsidR="00DF0790" w:rsidRPr="0006501B">
              <w:rPr>
                <w:rFonts w:cs="Calibri"/>
                <w:i/>
                <w:sz w:val="16"/>
                <w:szCs w:val="16"/>
              </w:rPr>
              <w:t>azred</w:t>
            </w:r>
            <w:r w:rsidRPr="0006501B"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DF0790" w:rsidRPr="0006501B" w:rsidRDefault="00DF0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DF0790" w:rsidRPr="0006501B" w:rsidRDefault="00DF0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DF0790" w:rsidRPr="0006501B" w:rsidRDefault="00DF0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i/>
                <w:sz w:val="16"/>
                <w:szCs w:val="16"/>
              </w:rPr>
              <w:t>Planirani broj susreta</w:t>
            </w:r>
          </w:p>
        </w:tc>
      </w:tr>
      <w:tr w:rsidR="00DF0790" w:rsidRPr="00FA08FF" w:rsidTr="000650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DF0790" w:rsidRPr="00FA08FF" w:rsidRDefault="00040DD6" w:rsidP="00040DD6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0790" w:rsidRPr="00FA08FF" w:rsidRDefault="00DF0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DF0790" w:rsidRPr="00FA08FF" w:rsidRDefault="00DF0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DF0790" w:rsidRPr="00FA08FF" w:rsidRDefault="00DF0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DF0790" w:rsidRPr="00FA08FF" w:rsidRDefault="00DF0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0790" w:rsidRPr="00FA08FF" w:rsidRDefault="00DF0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</w:tbl>
    <w:p w:rsidR="00DF0790" w:rsidRPr="00040DD6" w:rsidRDefault="00DF0790" w:rsidP="00FA08FF">
      <w:pPr>
        <w:pStyle w:val="Naslov4"/>
        <w:rPr>
          <w:b w:val="0"/>
          <w:i w:val="0"/>
        </w:rPr>
      </w:pPr>
    </w:p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708"/>
        <w:gridCol w:w="709"/>
        <w:gridCol w:w="851"/>
        <w:gridCol w:w="992"/>
      </w:tblGrid>
      <w:tr w:rsidR="00DF0790" w:rsidRPr="00FA08FF" w:rsidTr="0006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DF0790" w:rsidRPr="00DF0790" w:rsidRDefault="00DF0790" w:rsidP="0006501B">
            <w:pPr>
              <w:pStyle w:val="Odlomakpopisa"/>
              <w:ind w:left="420"/>
              <w:rPr>
                <w:rFonts w:asciiTheme="minorHAnsi" w:hAnsiTheme="minorHAnsi" w:cs="Calibri"/>
                <w:sz w:val="24"/>
                <w:szCs w:val="24"/>
              </w:rPr>
            </w:pPr>
            <w:r w:rsidRPr="00DF0790">
              <w:rPr>
                <w:rFonts w:asciiTheme="minorHAnsi" w:hAnsiTheme="minorHAnsi" w:cs="Calibri"/>
                <w:sz w:val="24"/>
                <w:szCs w:val="24"/>
              </w:rPr>
              <w:t>AKTIVNOSTI</w:t>
            </w:r>
            <w:r w:rsidR="005403C3">
              <w:rPr>
                <w:rFonts w:asciiTheme="minorHAnsi" w:hAnsiTheme="minorHAnsi" w:cs="Calibri"/>
                <w:sz w:val="24"/>
                <w:szCs w:val="24"/>
              </w:rPr>
              <w:t xml:space="preserve">/PROGRAMI </w:t>
            </w:r>
            <w:r w:rsidRPr="00DF0790">
              <w:rPr>
                <w:rFonts w:asciiTheme="minorHAnsi" w:hAnsiTheme="minorHAnsi" w:cs="Calibri"/>
                <w:sz w:val="24"/>
                <w:szCs w:val="24"/>
              </w:rPr>
              <w:t xml:space="preserve"> SA STRUČNIM MIŠLJENJEM</w:t>
            </w:r>
          </w:p>
        </w:tc>
      </w:tr>
      <w:tr w:rsidR="00DF0790" w:rsidRPr="00FA08FF" w:rsidTr="0006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DF0790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DF0790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Naziv programa/aktivnosti</w:t>
            </w:r>
            <w:r w:rsidRPr="00FA08FF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 xml:space="preserve"> kratak opis, ciljevi</w:t>
            </w:r>
          </w:p>
          <w:p w:rsidR="00DF0790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DF0790" w:rsidRPr="00FA08FF" w:rsidRDefault="00DF0790" w:rsidP="00EB727E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F0790" w:rsidRPr="0006501B" w:rsidRDefault="00DF0790" w:rsidP="00DF0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06501B">
              <w:rPr>
                <w:rFonts w:cs="Calibri"/>
                <w:sz w:val="16"/>
                <w:szCs w:val="16"/>
              </w:rPr>
              <w:t>Tko je dao stručno mišljenje</w:t>
            </w:r>
            <w:r w:rsidR="001E1A4D" w:rsidRPr="0006501B">
              <w:rPr>
                <w:rFonts w:cs="Calibri"/>
                <w:sz w:val="16"/>
                <w:szCs w:val="16"/>
              </w:rPr>
              <w:t xml:space="preserve"> /preporuku</w:t>
            </w:r>
            <w:r w:rsidRPr="0006501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hideMark/>
          </w:tcPr>
          <w:p w:rsidR="00DF0790" w:rsidRPr="0006501B" w:rsidRDefault="001E1A4D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R</w:t>
            </w:r>
            <w:r w:rsidR="00DF0790" w:rsidRPr="0006501B">
              <w:rPr>
                <w:rFonts w:cs="Calibri"/>
                <w:sz w:val="16"/>
                <w:szCs w:val="16"/>
              </w:rPr>
              <w:t>azred</w:t>
            </w:r>
            <w:r w:rsidRPr="0006501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:rsidR="00DF0790" w:rsidRPr="0006501B" w:rsidRDefault="00DF0790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DF0790" w:rsidRPr="0006501B" w:rsidRDefault="00DF0790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DF0790" w:rsidRPr="0006501B" w:rsidRDefault="00DF0790" w:rsidP="00EB727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Planirani broj susreta</w:t>
            </w:r>
          </w:p>
        </w:tc>
      </w:tr>
      <w:tr w:rsidR="00DF0790" w:rsidRPr="00FA08FF" w:rsidTr="000650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DC344A" w:rsidRPr="00BC35E8" w:rsidRDefault="00DC344A" w:rsidP="00DC34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Light"/>
                <w:sz w:val="24"/>
                <w:lang w:eastAsia="hr-HR"/>
              </w:rPr>
            </w:pPr>
            <w:r w:rsidRPr="00BC35E8">
              <w:rPr>
                <w:rFonts w:asciiTheme="minorHAnsi" w:hAnsiTheme="minorHAnsi" w:cs="MyriadPro-Light"/>
                <w:szCs w:val="20"/>
                <w:lang w:eastAsia="hr-HR"/>
              </w:rPr>
              <w:t>TRENING SOCIJALNIH VJEŠTINA</w:t>
            </w:r>
          </w:p>
          <w:p w:rsidR="00DF0790" w:rsidRPr="00FA08FF" w:rsidRDefault="000E2D07" w:rsidP="000E2D07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</w:rPr>
              <w:t>Razumijevanje i usvajanje</w:t>
            </w:r>
            <w:r w:rsidR="00DC344A" w:rsidRPr="00572AFD">
              <w:rPr>
                <w:rFonts w:asciiTheme="minorHAnsi" w:hAnsiTheme="minorHAnsi"/>
                <w:b w:val="0"/>
              </w:rPr>
              <w:t xml:space="preserve"> socijalno prikladn</w:t>
            </w:r>
            <w:r>
              <w:rPr>
                <w:rFonts w:asciiTheme="minorHAnsi" w:hAnsiTheme="minorHAnsi"/>
                <w:b w:val="0"/>
              </w:rPr>
              <w:t>ih ponašanja</w:t>
            </w:r>
            <w:r w:rsidR="00DC344A" w:rsidRPr="00572AFD">
              <w:rPr>
                <w:rFonts w:asciiTheme="minorHAnsi" w:hAnsiTheme="minorHAnsi"/>
                <w:b w:val="0"/>
              </w:rPr>
              <w:t xml:space="preserve">, </w:t>
            </w:r>
            <w:r>
              <w:rPr>
                <w:rFonts w:asciiTheme="minorHAnsi" w:hAnsiTheme="minorHAnsi"/>
                <w:b w:val="0"/>
              </w:rPr>
              <w:t>odgovaranje</w:t>
            </w:r>
            <w:r w:rsidR="00DC344A" w:rsidRPr="00572AFD">
              <w:rPr>
                <w:rFonts w:asciiTheme="minorHAnsi" w:hAnsiTheme="minorHAnsi"/>
                <w:b w:val="0"/>
              </w:rPr>
              <w:t xml:space="preserve"> na </w:t>
            </w:r>
            <w:r>
              <w:rPr>
                <w:rFonts w:asciiTheme="minorHAnsi" w:hAnsiTheme="minorHAnsi"/>
                <w:b w:val="0"/>
              </w:rPr>
              <w:t>različite</w:t>
            </w:r>
            <w:r w:rsidR="00DC344A" w:rsidRPr="00572AFD">
              <w:rPr>
                <w:rFonts w:asciiTheme="minorHAnsi" w:hAnsiTheme="minorHAnsi"/>
                <w:b w:val="0"/>
              </w:rPr>
              <w:t xml:space="preserve"> životne situacije na prikladan i proaktivan način.</w:t>
            </w:r>
            <w:r w:rsidR="00DC344A">
              <w:rPr>
                <w:rFonts w:asciiTheme="minorHAnsi" w:hAnsiTheme="minorHAnsi"/>
                <w:b w:val="0"/>
              </w:rPr>
              <w:t xml:space="preserve"> </w:t>
            </w:r>
            <w:r w:rsidR="00DC344A" w:rsidRPr="00572AFD">
              <w:rPr>
                <w:rFonts w:asciiTheme="minorHAnsi" w:hAnsiTheme="minorHAnsi"/>
                <w:b w:val="0"/>
              </w:rPr>
              <w:t xml:space="preserve">Učenje i uvježbavanje socijalnih vještina u programu Treninga socijalnih vještina ostvarivat će se radioničkim oblikom rada. </w:t>
            </w:r>
            <w:r w:rsidR="00DC344A">
              <w:rPr>
                <w:rFonts w:asciiTheme="minorHAnsi" w:hAnsiTheme="minorHAnsi"/>
                <w:b w:val="0"/>
              </w:rPr>
              <w:t>P</w:t>
            </w:r>
            <w:r w:rsidR="00DC344A" w:rsidRPr="00572AFD">
              <w:rPr>
                <w:rFonts w:asciiTheme="minorHAnsi" w:hAnsiTheme="minorHAnsi"/>
                <w:b w:val="0"/>
              </w:rPr>
              <w:t>redviđeno je da svaka radionica obrađuje jednu vještinu. Formirat će se grupa  učenika jednog 4. razreda.</w:t>
            </w:r>
            <w:r w:rsidR="00DC344A">
              <w:rPr>
                <w:rFonts w:asciiTheme="minorHAnsi" w:hAnsiTheme="minorHAnsi"/>
                <w:b w:val="0"/>
              </w:rPr>
              <w:t xml:space="preserve"> </w:t>
            </w:r>
            <w:r w:rsidR="00DC344A" w:rsidRPr="00572AFD">
              <w:rPr>
                <w:rFonts w:asciiTheme="minorHAnsi" w:hAnsiTheme="minorHAnsi"/>
                <w:b w:val="0"/>
              </w:rPr>
              <w:t>Predviđeno trajanje susreta je školski sat, jednom tjedno tijekom 2. polugodišta.</w:t>
            </w:r>
          </w:p>
        </w:tc>
        <w:tc>
          <w:tcPr>
            <w:tcW w:w="1843" w:type="dxa"/>
          </w:tcPr>
          <w:p w:rsidR="00DF0790" w:rsidRPr="00FA08FF" w:rsidRDefault="00DC344A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Edukacijsko-rehabilitacijski fakultet Sveučilišta u Zagrebu</w:t>
            </w:r>
          </w:p>
        </w:tc>
        <w:tc>
          <w:tcPr>
            <w:tcW w:w="708" w:type="dxa"/>
            <w:hideMark/>
          </w:tcPr>
          <w:p w:rsidR="00DF0790" w:rsidRDefault="00DC344A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r.</w:t>
            </w:r>
          </w:p>
          <w:p w:rsidR="00E30586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Pr="00FA08FF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7.r</w:t>
            </w:r>
          </w:p>
        </w:tc>
        <w:tc>
          <w:tcPr>
            <w:tcW w:w="709" w:type="dxa"/>
            <w:hideMark/>
          </w:tcPr>
          <w:p w:rsidR="00E30586" w:rsidRDefault="00E30586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  <w:p w:rsidR="00E30586" w:rsidRP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P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DF0790" w:rsidRP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51" w:type="dxa"/>
            <w:hideMark/>
          </w:tcPr>
          <w:p w:rsidR="00E30586" w:rsidRDefault="00DC344A" w:rsidP="00EB72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>soc. pedagoginja škole</w:t>
            </w: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DF0790" w:rsidRP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>soc. pedagoginja škole</w:t>
            </w:r>
          </w:p>
        </w:tc>
        <w:tc>
          <w:tcPr>
            <w:tcW w:w="992" w:type="dxa"/>
            <w:hideMark/>
          </w:tcPr>
          <w:p w:rsidR="00E30586" w:rsidRDefault="00E30586" w:rsidP="00DC3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 </w:t>
            </w:r>
            <w:r w:rsidR="00DC344A" w:rsidRPr="00DC344A">
              <w:rPr>
                <w:rFonts w:cs="Calibri"/>
                <w:sz w:val="20"/>
                <w:szCs w:val="20"/>
              </w:rPr>
              <w:t>radionica + ro</w:t>
            </w:r>
            <w:r w:rsidR="00DC344A">
              <w:rPr>
                <w:rFonts w:cs="Calibri"/>
                <w:sz w:val="20"/>
                <w:szCs w:val="20"/>
              </w:rPr>
              <w:t xml:space="preserve">d. </w:t>
            </w:r>
            <w:r w:rsidR="00DC344A" w:rsidRPr="00DC344A">
              <w:rPr>
                <w:rFonts w:cs="Calibri"/>
                <w:sz w:val="20"/>
                <w:szCs w:val="20"/>
              </w:rPr>
              <w:t>sastanak</w:t>
            </w: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DF0790" w:rsidRPr="00E30586" w:rsidRDefault="00E30586" w:rsidP="00E3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5.radionica</w:t>
            </w:r>
          </w:p>
        </w:tc>
      </w:tr>
      <w:tr w:rsidR="007634FA" w:rsidRPr="00FA08FF" w:rsidTr="0006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7634FA" w:rsidRPr="00FA08FF" w:rsidRDefault="007634FA" w:rsidP="007634FA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FA08FF">
              <w:rPr>
                <w:rFonts w:asciiTheme="minorHAnsi" w:hAnsiTheme="minorHAnsi" w:cs="Calibri"/>
                <w:i/>
                <w:sz w:val="20"/>
                <w:szCs w:val="20"/>
              </w:rPr>
              <w:t>2.</w:t>
            </w:r>
            <w:r w:rsidRPr="00BC35E8">
              <w:rPr>
                <w:rFonts w:asciiTheme="minorHAnsi" w:hAnsiTheme="minorHAnsi"/>
              </w:rPr>
              <w:t xml:space="preserve"> Kampanja “ Dvije djevojčice” </w:t>
            </w:r>
            <w:r w:rsidRPr="00BC35E8">
              <w:rPr>
                <w:rFonts w:asciiTheme="minorHAnsi" w:hAnsiTheme="minorHAnsi"/>
                <w:b w:val="0"/>
              </w:rPr>
              <w:t>(Kampanju Dvije djevojčice provodi 13 europskih zemalja kojima je cilj osvijestiti mlade i djecu o problemu trgovanja ljudima te ih upozoriti na potencijalno opasne situacije i kako ih prepoznati.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C35E8">
              <w:rPr>
                <w:rFonts w:asciiTheme="minorHAnsi" w:hAnsiTheme="minorHAnsi"/>
                <w:b w:val="0"/>
              </w:rPr>
              <w:t>U Republici Hrvatskoj kampanju provodi CESI u suradnji s Ambasadom Ujedinjenog Kraljevstva Velike Britanije i Sjeverne Irske, Ministarstvom unutarnjih polova – Ravnateljstvo policije, Pravobraniteljicom za ravnopravnost spolova i Uredom RH za ljudska prava i prava nacionalnih manjina</w:t>
            </w:r>
            <w:r w:rsidRPr="00B20371">
              <w:rPr>
                <w:rFonts w:asciiTheme="minorHAnsi" w:hAnsiTheme="minorHAnsi"/>
                <w:b w:val="0"/>
              </w:rPr>
              <w:t>.)</w:t>
            </w:r>
          </w:p>
        </w:tc>
        <w:tc>
          <w:tcPr>
            <w:tcW w:w="1843" w:type="dxa"/>
          </w:tcPr>
          <w:p w:rsidR="007634FA" w:rsidRPr="00FA08FF" w:rsidRDefault="007634FA" w:rsidP="0076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 xml:space="preserve">Centar za edukaciju, savjetovanje i istraživanje </w:t>
            </w:r>
            <w:r>
              <w:rPr>
                <w:rFonts w:cs="Calibri"/>
                <w:sz w:val="20"/>
                <w:szCs w:val="20"/>
              </w:rPr>
              <w:t>- CESI</w:t>
            </w:r>
          </w:p>
        </w:tc>
        <w:tc>
          <w:tcPr>
            <w:tcW w:w="708" w:type="dxa"/>
            <w:hideMark/>
          </w:tcPr>
          <w:p w:rsidR="00E30586" w:rsidRDefault="007634FA" w:rsidP="0076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8. </w:t>
            </w:r>
            <w:r w:rsidR="00E30586"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rFonts w:cs="Calibri"/>
                <w:sz w:val="20"/>
                <w:szCs w:val="20"/>
              </w:rPr>
              <w:t>r.</w:t>
            </w:r>
          </w:p>
          <w:p w:rsidR="00E30586" w:rsidRDefault="00E30586" w:rsidP="00E3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634FA" w:rsidRPr="00E30586" w:rsidRDefault="00E30586" w:rsidP="00E3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 b r.</w:t>
            </w:r>
          </w:p>
        </w:tc>
        <w:tc>
          <w:tcPr>
            <w:tcW w:w="709" w:type="dxa"/>
            <w:hideMark/>
          </w:tcPr>
          <w:p w:rsidR="00E30586" w:rsidRDefault="00E30586" w:rsidP="0076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  <w:p w:rsidR="00E30586" w:rsidRDefault="00E30586" w:rsidP="00E3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30586" w:rsidRDefault="00E30586" w:rsidP="00E3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7634FA" w:rsidRPr="00E30586" w:rsidRDefault="00E30586" w:rsidP="00E3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7634FA" w:rsidRPr="00FA08FF" w:rsidRDefault="007634FA" w:rsidP="0076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108D8">
              <w:rPr>
                <w:rFonts w:cs="Calibri"/>
                <w:sz w:val="20"/>
                <w:szCs w:val="20"/>
              </w:rPr>
              <w:t>soc. pedagoginja škole</w:t>
            </w:r>
          </w:p>
        </w:tc>
        <w:tc>
          <w:tcPr>
            <w:tcW w:w="992" w:type="dxa"/>
            <w:hideMark/>
          </w:tcPr>
          <w:p w:rsidR="007634FA" w:rsidRPr="00FA08FF" w:rsidRDefault="007634FA" w:rsidP="00763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>1 radionica</w:t>
            </w:r>
            <w:r w:rsidR="00E30586">
              <w:rPr>
                <w:rFonts w:cs="Calibri"/>
                <w:sz w:val="20"/>
                <w:szCs w:val="20"/>
              </w:rPr>
              <w:t xml:space="preserve"> u svakom razrednom odjelu</w:t>
            </w:r>
          </w:p>
        </w:tc>
      </w:tr>
      <w:tr w:rsidR="005D0B5D" w:rsidRPr="00E30586" w:rsidTr="00DD7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D0B5D" w:rsidRPr="00BC35E8" w:rsidRDefault="005D0B5D" w:rsidP="00DD7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Light"/>
                <w:sz w:val="24"/>
                <w:lang w:eastAsia="hr-HR"/>
              </w:rPr>
            </w:pPr>
            <w:r>
              <w:rPr>
                <w:rFonts w:asciiTheme="minorHAnsi" w:hAnsiTheme="minorHAnsi" w:cs="MyriadPro-Light"/>
                <w:szCs w:val="20"/>
                <w:lang w:eastAsia="hr-HR"/>
              </w:rPr>
              <w:t>3. JEDNO OD PET</w:t>
            </w:r>
          </w:p>
          <w:p w:rsidR="005D0B5D" w:rsidRPr="00C7405F" w:rsidRDefault="005D0B5D" w:rsidP="00DD7670">
            <w:pPr>
              <w:jc w:val="both"/>
              <w:rPr>
                <w:rFonts w:asciiTheme="minorHAnsi" w:hAnsiTheme="minorHAnsi" w:cs="Calibri"/>
                <w:b w:val="0"/>
              </w:rPr>
            </w:pPr>
            <w:r w:rsidRPr="00C7405F">
              <w:rPr>
                <w:rFonts w:asciiTheme="minorHAnsi" w:hAnsiTheme="minorHAnsi" w:cs="Calibri"/>
                <w:b w:val="0"/>
              </w:rPr>
              <w:t>Kampanja Vijeća Europe “Jedno od pet“ fokusirana je na zaustavljanje seksualnog nasilja nad djecom. Na radionici „ Kiko i ruka“ djecu se upoznaje s primjerenim načinima socijalnih kontakata s odraslima i pomaže im se da osvijeste svoj tjelesni i psihički integritet.</w:t>
            </w:r>
          </w:p>
        </w:tc>
        <w:tc>
          <w:tcPr>
            <w:tcW w:w="1843" w:type="dxa"/>
          </w:tcPr>
          <w:p w:rsidR="005D0B5D" w:rsidRPr="00FA08FF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Vijeća Europe za zaustavljanje seksualnog nasilja nad djecom</w:t>
            </w:r>
          </w:p>
        </w:tc>
        <w:tc>
          <w:tcPr>
            <w:tcW w:w="708" w:type="dxa"/>
            <w:hideMark/>
          </w:tcPr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1.-4. r.</w:t>
            </w: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Pr="00FA08FF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</w:t>
            </w:r>
          </w:p>
          <w:p w:rsidR="005D0B5D" w:rsidRPr="00E30586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Pr="00E30586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Pr="00E30586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>soc. pedagoginja škole</w:t>
            </w: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D0B5D" w:rsidRPr="00E30586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D0B5D" w:rsidRPr="00E30586" w:rsidRDefault="005D0B5D" w:rsidP="005D0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radionica u svakom razrednom odjelu</w:t>
            </w:r>
          </w:p>
          <w:p w:rsidR="005D0B5D" w:rsidRPr="00E30586" w:rsidRDefault="005D0B5D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</w:tbl>
    <w:p w:rsidR="005403C3" w:rsidRDefault="005403C3" w:rsidP="00FA08FF">
      <w:pPr>
        <w:pStyle w:val="Naslov4"/>
        <w:rPr>
          <w:b w:val="0"/>
          <w:i w:val="0"/>
        </w:rPr>
      </w:pPr>
    </w:p>
    <w:p w:rsidR="00DF5E50" w:rsidRDefault="00DF5E50" w:rsidP="00DF5E50"/>
    <w:p w:rsidR="00E75482" w:rsidRPr="00DF5E50" w:rsidRDefault="00E75482" w:rsidP="00DF5E50"/>
    <w:tbl>
      <w:tblPr>
        <w:tblStyle w:val="Svijetlareetka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708"/>
        <w:gridCol w:w="709"/>
        <w:gridCol w:w="851"/>
        <w:gridCol w:w="992"/>
      </w:tblGrid>
      <w:tr w:rsidR="005403C3" w:rsidRPr="00FA08FF" w:rsidTr="00D10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  <w:hideMark/>
          </w:tcPr>
          <w:p w:rsidR="005403C3" w:rsidRPr="00DF0790" w:rsidRDefault="005403C3" w:rsidP="005403C3">
            <w:pPr>
              <w:pStyle w:val="Odlomakpopisa"/>
              <w:ind w:left="42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OSTALE </w:t>
            </w:r>
            <w:r w:rsidRPr="00DF0790">
              <w:rPr>
                <w:rFonts w:asciiTheme="minorHAnsi" w:hAnsiTheme="minorHAnsi" w:cs="Calibri"/>
                <w:sz w:val="24"/>
                <w:szCs w:val="24"/>
              </w:rPr>
              <w:t>AKTIVNOSTI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/PROGRAMI </w:t>
            </w:r>
            <w:r w:rsidRPr="00DF079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5403C3" w:rsidRPr="00FA08FF" w:rsidTr="00D1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403C3" w:rsidRDefault="005403C3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  <w:p w:rsidR="005403C3" w:rsidRDefault="005403C3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Naziv programa/aktivnosti</w:t>
            </w:r>
            <w:r w:rsidRPr="00FA08FF"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 xml:space="preserve"> kratak opis, ciljevi</w:t>
            </w:r>
          </w:p>
          <w:p w:rsidR="005403C3" w:rsidRDefault="0006501B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  <w:t>(može se sažetak programa staviti u privitak)</w:t>
            </w:r>
          </w:p>
          <w:p w:rsidR="005403C3" w:rsidRPr="00FA08FF" w:rsidRDefault="005403C3" w:rsidP="007A5E8C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3C3" w:rsidRPr="0006501B" w:rsidRDefault="005403C3" w:rsidP="0006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06501B">
              <w:rPr>
                <w:rFonts w:cs="Calibri"/>
                <w:sz w:val="16"/>
                <w:szCs w:val="16"/>
              </w:rPr>
              <w:t>Autor</w:t>
            </w:r>
            <w:r w:rsidR="0006501B">
              <w:rPr>
                <w:rFonts w:cs="Calibri"/>
                <w:sz w:val="16"/>
                <w:szCs w:val="16"/>
              </w:rPr>
              <w:t>/i</w:t>
            </w:r>
          </w:p>
        </w:tc>
        <w:tc>
          <w:tcPr>
            <w:tcW w:w="708" w:type="dxa"/>
            <w:hideMark/>
          </w:tcPr>
          <w:p w:rsidR="005403C3" w:rsidRPr="0006501B" w:rsidRDefault="005403C3" w:rsidP="005403C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Razred</w:t>
            </w:r>
          </w:p>
        </w:tc>
        <w:tc>
          <w:tcPr>
            <w:tcW w:w="709" w:type="dxa"/>
            <w:hideMark/>
          </w:tcPr>
          <w:p w:rsidR="005403C3" w:rsidRPr="0006501B" w:rsidRDefault="005403C3" w:rsidP="007A5E8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Broj uč.</w:t>
            </w:r>
          </w:p>
        </w:tc>
        <w:tc>
          <w:tcPr>
            <w:tcW w:w="851" w:type="dxa"/>
            <w:hideMark/>
          </w:tcPr>
          <w:p w:rsidR="005403C3" w:rsidRPr="0006501B" w:rsidRDefault="005403C3" w:rsidP="007A5E8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hideMark/>
          </w:tcPr>
          <w:p w:rsidR="005403C3" w:rsidRPr="0006501B" w:rsidRDefault="005403C3" w:rsidP="007A5E8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r w:rsidRPr="0006501B">
              <w:rPr>
                <w:rFonts w:cs="Calibri"/>
                <w:sz w:val="16"/>
                <w:szCs w:val="16"/>
              </w:rPr>
              <w:t>Planirani broj susreta</w:t>
            </w:r>
          </w:p>
        </w:tc>
      </w:tr>
      <w:tr w:rsidR="005403C3" w:rsidRPr="00FA08FF" w:rsidTr="00D10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5403C3" w:rsidRPr="00DC344A" w:rsidRDefault="00B20371" w:rsidP="00B2037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Light"/>
                <w:b w:val="0"/>
                <w:lang w:eastAsia="hr-HR"/>
              </w:rPr>
            </w:pPr>
            <w:r w:rsidRPr="00B20371">
              <w:rPr>
                <w:rFonts w:asciiTheme="minorHAnsi" w:hAnsiTheme="minorHAnsi" w:cs="MyriadPro-Light"/>
                <w:lang w:eastAsia="hr-HR"/>
              </w:rPr>
              <w:t>1</w:t>
            </w:r>
            <w:r w:rsidRPr="00B20371">
              <w:rPr>
                <w:rFonts w:asciiTheme="minorHAnsi" w:hAnsiTheme="minorHAnsi" w:cs="MyriadPro-Light"/>
                <w:b w:val="0"/>
                <w:lang w:eastAsia="hr-HR"/>
              </w:rPr>
              <w:t xml:space="preserve">. </w:t>
            </w:r>
            <w:r w:rsidRPr="00B20371">
              <w:rPr>
                <w:rFonts w:asciiTheme="minorHAnsi" w:hAnsiTheme="minorHAnsi" w:cs="MyriadPro-Light"/>
                <w:lang w:eastAsia="hr-HR"/>
              </w:rPr>
              <w:t>Program “</w:t>
            </w:r>
            <w:r w:rsidR="00DC344A" w:rsidRPr="00B20371">
              <w:rPr>
                <w:rFonts w:asciiTheme="minorHAnsi" w:hAnsiTheme="minorHAnsi" w:cs="MyriadPro-Light"/>
                <w:lang w:eastAsia="hr-HR"/>
              </w:rPr>
              <w:t>Znati reći ne!”</w:t>
            </w:r>
            <w:r w:rsidR="00DC344A" w:rsidRPr="00B20371">
              <w:rPr>
                <w:rFonts w:asciiTheme="minorHAnsi" w:hAnsiTheme="minorHAnsi" w:cs="MyriadPro-Light"/>
                <w:b w:val="0"/>
                <w:lang w:eastAsia="hr-HR"/>
              </w:rPr>
              <w:t xml:space="preserve"> </w:t>
            </w:r>
            <w:r w:rsidR="00040DD6" w:rsidRPr="00B20371">
              <w:rPr>
                <w:rFonts w:asciiTheme="minorHAnsi" w:hAnsiTheme="minorHAnsi" w:cs="MyriadPro-Light"/>
                <w:b w:val="0"/>
                <w:lang w:eastAsia="hr-HR"/>
              </w:rPr>
              <w:t>(ciljevi:</w:t>
            </w:r>
            <w:r w:rsidR="00DC344A" w:rsidRPr="00B20371">
              <w:rPr>
                <w:rFonts w:asciiTheme="minorHAnsi" w:hAnsiTheme="minorHAnsi" w:cs="MyriadPro-Light"/>
                <w:b w:val="0"/>
                <w:lang w:eastAsia="hr-HR"/>
              </w:rPr>
              <w:t xml:space="preserve"> smanjiti interes djece za iskušavanje sredstava ovisnosti</w:t>
            </w:r>
            <w:r w:rsidR="00DC344A" w:rsidRPr="00572AFD">
              <w:rPr>
                <w:rFonts w:asciiTheme="minorHAnsi" w:hAnsiTheme="minorHAnsi" w:cs="MyriadPro-Light"/>
                <w:b w:val="0"/>
                <w:lang w:eastAsia="hr-HR"/>
              </w:rPr>
              <w:t xml:space="preserve">, </w:t>
            </w:r>
            <w:r w:rsidR="00DC344A" w:rsidRPr="00572AFD">
              <w:rPr>
                <w:rFonts w:asciiTheme="minorHAnsi" w:hAnsiTheme="minorHAnsi" w:cs="MyriadPro-It"/>
                <w:b w:val="0"/>
                <w:iCs/>
                <w:lang w:eastAsia="hr-HR"/>
              </w:rPr>
              <w:t xml:space="preserve">informirati </w:t>
            </w:r>
            <w:r w:rsidR="00DC344A" w:rsidRPr="00572AFD">
              <w:rPr>
                <w:rFonts w:asciiTheme="minorHAnsi" w:hAnsiTheme="minorHAnsi" w:cs="MyriadPro-Light"/>
                <w:b w:val="0"/>
                <w:lang w:eastAsia="hr-HR"/>
              </w:rPr>
              <w:t>i afirmirati prednosti zdravog</w:t>
            </w:r>
            <w:r w:rsidR="00040DD6">
              <w:rPr>
                <w:rFonts w:asciiTheme="minorHAnsi" w:hAnsiTheme="minorHAnsi" w:cs="MyriadPro-Light"/>
                <w:b w:val="0"/>
                <w:lang w:eastAsia="hr-HR"/>
              </w:rPr>
              <w:t xml:space="preserve"> </w:t>
            </w:r>
            <w:r w:rsidR="00DC344A" w:rsidRPr="00572AFD">
              <w:rPr>
                <w:rFonts w:asciiTheme="minorHAnsi" w:hAnsiTheme="minorHAnsi" w:cs="MyriadPro-Light"/>
                <w:b w:val="0"/>
                <w:lang w:eastAsia="hr-HR"/>
              </w:rPr>
              <w:t>stila življenja, povećati razumijevanje mlade osobe u procesu donošenja</w:t>
            </w:r>
            <w:r w:rsidR="00DC344A">
              <w:rPr>
                <w:rFonts w:asciiTheme="minorHAnsi" w:hAnsiTheme="minorHAnsi" w:cs="MyriadPro-Light"/>
                <w:b w:val="0"/>
                <w:lang w:eastAsia="hr-HR"/>
              </w:rPr>
              <w:t xml:space="preserve"> </w:t>
            </w:r>
            <w:r w:rsidR="00040DD6">
              <w:rPr>
                <w:rFonts w:asciiTheme="minorHAnsi" w:hAnsiTheme="minorHAnsi" w:cs="MyriadPro-Light"/>
                <w:b w:val="0"/>
                <w:lang w:eastAsia="hr-HR"/>
              </w:rPr>
              <w:t xml:space="preserve">vlastitih odluka u različitim, </w:t>
            </w:r>
            <w:r w:rsidR="00DC344A" w:rsidRPr="00572AFD">
              <w:rPr>
                <w:rFonts w:asciiTheme="minorHAnsi" w:hAnsiTheme="minorHAnsi" w:cs="MyriadPro-Light"/>
                <w:b w:val="0"/>
                <w:lang w:eastAsia="hr-HR"/>
              </w:rPr>
              <w:t xml:space="preserve">posebno </w:t>
            </w:r>
            <w:r w:rsidR="00040DD6">
              <w:rPr>
                <w:rFonts w:asciiTheme="minorHAnsi" w:hAnsiTheme="minorHAnsi" w:cs="MyriadPro-Light"/>
                <w:b w:val="0"/>
                <w:lang w:eastAsia="hr-HR"/>
              </w:rPr>
              <w:t xml:space="preserve">problematičnim </w:t>
            </w:r>
            <w:r w:rsidR="00DC344A" w:rsidRPr="00572AFD">
              <w:rPr>
                <w:rFonts w:asciiTheme="minorHAnsi" w:hAnsiTheme="minorHAnsi" w:cs="MyriadPro-Light"/>
                <w:b w:val="0"/>
                <w:lang w:eastAsia="hr-HR"/>
              </w:rPr>
              <w:t>životnim situacijama, informirati učenike  na sve štetne posljedice i rizike koje mogu imati na zdravstvenom, psihološkom, socijalnom, ekonomskom i etičkom planu kao posljedica konzumacije sredstava ovisnosti, te p</w:t>
            </w:r>
            <w:r w:rsidR="00DC344A" w:rsidRPr="00572AFD">
              <w:rPr>
                <w:rFonts w:asciiTheme="minorHAnsi" w:hAnsiTheme="minorHAnsi"/>
                <w:b w:val="0"/>
                <w:bCs w:val="0"/>
              </w:rPr>
              <w:t>oboljšati razinu znanja kod roditelja o štetnosti raznih oblika ovisnosti</w:t>
            </w:r>
            <w:r w:rsidR="00DC344A" w:rsidRPr="00572AFD">
              <w:rPr>
                <w:rFonts w:asciiTheme="minorHAnsi" w:hAnsiTheme="minorHAnsi" w:cs="MyriadPro-Light"/>
                <w:b w:val="0"/>
                <w:lang w:eastAsia="hr-HR"/>
              </w:rPr>
              <w:t>)</w:t>
            </w:r>
          </w:p>
        </w:tc>
        <w:tc>
          <w:tcPr>
            <w:tcW w:w="1843" w:type="dxa"/>
          </w:tcPr>
          <w:p w:rsidR="005403C3" w:rsidRPr="00FA08FF" w:rsidRDefault="00DC344A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72AFD">
              <w:t>soc. pedagoginja škole</w:t>
            </w:r>
            <w:r>
              <w:t>, Ivana Širac</w:t>
            </w:r>
          </w:p>
        </w:tc>
        <w:tc>
          <w:tcPr>
            <w:tcW w:w="708" w:type="dxa"/>
            <w:hideMark/>
          </w:tcPr>
          <w:p w:rsidR="00DC344A" w:rsidRPr="00DC344A" w:rsidRDefault="0098138C" w:rsidP="00DC3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5.-8.r</w:t>
            </w:r>
          </w:p>
          <w:p w:rsidR="0098138C" w:rsidRDefault="0098138C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98138C" w:rsidRDefault="0098138C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98138C" w:rsidRDefault="0098138C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403C3" w:rsidRPr="0098138C" w:rsidRDefault="005403C3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8138C" w:rsidRDefault="0098138C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</w:t>
            </w:r>
          </w:p>
          <w:p w:rsidR="0098138C" w:rsidRDefault="0098138C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98138C" w:rsidRDefault="0098138C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98138C" w:rsidRDefault="0098138C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5403C3" w:rsidRPr="0098138C" w:rsidRDefault="005403C3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5403C3" w:rsidRPr="00FA08FF" w:rsidRDefault="00DC344A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>soc. pedagoginja škole</w:t>
            </w:r>
            <w:r w:rsidR="0098138C">
              <w:rPr>
                <w:rFonts w:cs="Calibri"/>
                <w:sz w:val="20"/>
                <w:szCs w:val="20"/>
              </w:rPr>
              <w:t>, razrednik 6.razreda</w:t>
            </w:r>
          </w:p>
        </w:tc>
        <w:tc>
          <w:tcPr>
            <w:tcW w:w="992" w:type="dxa"/>
            <w:hideMark/>
          </w:tcPr>
          <w:p w:rsidR="005403C3" w:rsidRPr="0098138C" w:rsidRDefault="0098138C" w:rsidP="0098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 radionica + roditeljski sastanak</w:t>
            </w:r>
          </w:p>
        </w:tc>
      </w:tr>
      <w:tr w:rsidR="00B20371" w:rsidRPr="00FA08FF" w:rsidTr="00D1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20371" w:rsidRPr="00BC35E8" w:rsidRDefault="00B20371" w:rsidP="00B203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Light"/>
                <w:sz w:val="24"/>
                <w:lang w:eastAsia="hr-HR"/>
              </w:rPr>
            </w:pPr>
            <w:r>
              <w:rPr>
                <w:rFonts w:asciiTheme="minorHAnsi" w:hAnsiTheme="minorHAnsi" w:cs="MyriadPro-Light"/>
                <w:szCs w:val="20"/>
                <w:lang w:eastAsia="hr-HR"/>
              </w:rPr>
              <w:t xml:space="preserve">2. </w:t>
            </w:r>
            <w:r w:rsidR="0098138C">
              <w:rPr>
                <w:rFonts w:asciiTheme="minorHAnsi" w:hAnsiTheme="minorHAnsi" w:cs="MyriadPro-Light"/>
                <w:szCs w:val="20"/>
                <w:lang w:eastAsia="hr-HR"/>
              </w:rPr>
              <w:t>Aktivnost</w:t>
            </w:r>
            <w:r w:rsidRPr="00BC35E8">
              <w:rPr>
                <w:rFonts w:asciiTheme="minorHAnsi" w:hAnsiTheme="minorHAnsi" w:cs="MyriadPro-Light"/>
                <w:szCs w:val="20"/>
                <w:lang w:eastAsia="hr-HR"/>
              </w:rPr>
              <w:t xml:space="preserve"> “</w:t>
            </w:r>
            <w:r w:rsidR="0098138C">
              <w:rPr>
                <w:rFonts w:asciiTheme="minorHAnsi" w:hAnsiTheme="minorHAnsi" w:cs="MyriadPro-Light"/>
                <w:szCs w:val="20"/>
                <w:lang w:eastAsia="hr-HR"/>
              </w:rPr>
              <w:t>Previše televizije</w:t>
            </w:r>
            <w:r w:rsidRPr="00BC35E8">
              <w:rPr>
                <w:rFonts w:asciiTheme="minorHAnsi" w:hAnsiTheme="minorHAnsi" w:cs="MyriadPro-Light"/>
                <w:szCs w:val="20"/>
                <w:lang w:eastAsia="hr-HR"/>
              </w:rPr>
              <w:t xml:space="preserve">” </w:t>
            </w:r>
            <w:r w:rsidRPr="00BC35E8">
              <w:rPr>
                <w:rFonts w:asciiTheme="minorHAnsi" w:hAnsiTheme="minorHAnsi" w:cs="MyriadPro-Light"/>
                <w:b w:val="0"/>
                <w:szCs w:val="20"/>
                <w:lang w:eastAsia="hr-HR"/>
              </w:rPr>
              <w:t>( cil</w:t>
            </w:r>
            <w:r w:rsidR="0098138C">
              <w:rPr>
                <w:rFonts w:asciiTheme="minorHAnsi" w:hAnsiTheme="minorHAnsi" w:cs="MyriadPro-Light"/>
                <w:b w:val="0"/>
                <w:szCs w:val="20"/>
                <w:lang w:eastAsia="hr-HR"/>
              </w:rPr>
              <w:t>j je učenike poučiti negativnim aspektima medija i ponuditi im alternative</w:t>
            </w:r>
            <w:r w:rsidRPr="00BC35E8">
              <w:rPr>
                <w:rFonts w:asciiTheme="minorHAnsi" w:hAnsiTheme="minorHAnsi" w:cs="MyriadPro-Light"/>
                <w:b w:val="0"/>
                <w:szCs w:val="20"/>
                <w:lang w:eastAsia="hr-HR"/>
              </w:rPr>
              <w:t>)</w:t>
            </w:r>
          </w:p>
          <w:p w:rsidR="00B20371" w:rsidRDefault="00B20371" w:rsidP="00040D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  <w:rPr>
                <w:rFonts w:cs="MyriadPro-Light"/>
                <w:sz w:val="24"/>
                <w:lang w:eastAsia="hr-HR"/>
              </w:rPr>
            </w:pPr>
          </w:p>
        </w:tc>
        <w:tc>
          <w:tcPr>
            <w:tcW w:w="1843" w:type="dxa"/>
          </w:tcPr>
          <w:p w:rsidR="00B20371" w:rsidRPr="00572AFD" w:rsidRDefault="00B20371" w:rsidP="007A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371">
              <w:t>soc. pedagoginja škole</w:t>
            </w:r>
          </w:p>
        </w:tc>
        <w:tc>
          <w:tcPr>
            <w:tcW w:w="708" w:type="dxa"/>
          </w:tcPr>
          <w:p w:rsidR="00B20371" w:rsidRPr="00DC344A" w:rsidRDefault="0098138C" w:rsidP="00DC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</w:t>
            </w:r>
            <w:r w:rsidR="00CB0633">
              <w:rPr>
                <w:rFonts w:cs="Calibri"/>
                <w:sz w:val="20"/>
                <w:szCs w:val="20"/>
              </w:rPr>
              <w:t>4.</w:t>
            </w:r>
            <w:r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709" w:type="dxa"/>
          </w:tcPr>
          <w:p w:rsidR="00B20371" w:rsidRDefault="0098138C" w:rsidP="007A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B20371" w:rsidRPr="00DC344A" w:rsidRDefault="00CB0633" w:rsidP="007A5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B0633">
              <w:rPr>
                <w:rFonts w:cs="Calibri"/>
                <w:sz w:val="20"/>
                <w:szCs w:val="20"/>
              </w:rPr>
              <w:t>soc. pedagoginja škole</w:t>
            </w:r>
            <w:r w:rsidR="0098138C">
              <w:rPr>
                <w:rFonts w:cs="Calibri"/>
                <w:sz w:val="20"/>
                <w:szCs w:val="20"/>
              </w:rPr>
              <w:t xml:space="preserve"> i knjižničarka</w:t>
            </w:r>
          </w:p>
        </w:tc>
        <w:tc>
          <w:tcPr>
            <w:tcW w:w="992" w:type="dxa"/>
          </w:tcPr>
          <w:p w:rsidR="00B20371" w:rsidRPr="00DC344A" w:rsidRDefault="0098138C" w:rsidP="00DC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radionica</w:t>
            </w:r>
          </w:p>
        </w:tc>
      </w:tr>
      <w:tr w:rsidR="005403C3" w:rsidRPr="00FA08FF" w:rsidTr="00D10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98138C" w:rsidRDefault="00B20371" w:rsidP="00D108D8">
            <w:pPr>
              <w:rPr>
                <w:rFonts w:asciiTheme="minorHAnsi" w:hAnsiTheme="minorHAnsi"/>
                <w:b w:val="0"/>
                <w:lang w:bidi="ta-IN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3</w:t>
            </w:r>
            <w:r w:rsidR="005403C3" w:rsidRPr="00FA08FF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 w:rsidR="00D108D8" w:rsidRPr="00572AFD">
              <w:rPr>
                <w:rFonts w:asciiTheme="minorHAnsi" w:hAnsiTheme="minorHAnsi"/>
                <w:lang w:bidi="ta-IN"/>
              </w:rPr>
              <w:t xml:space="preserve"> „Zdrav za pet“ </w:t>
            </w:r>
            <w:r w:rsidR="00D108D8" w:rsidRPr="00572AFD">
              <w:rPr>
                <w:rFonts w:asciiTheme="minorHAnsi" w:hAnsiTheme="minorHAnsi"/>
                <w:b w:val="0"/>
                <w:lang w:bidi="ta-IN"/>
              </w:rPr>
              <w:t>( Nacionalni program prevenci</w:t>
            </w:r>
            <w:r w:rsidR="00D108D8">
              <w:rPr>
                <w:rFonts w:asciiTheme="minorHAnsi" w:hAnsiTheme="minorHAnsi"/>
                <w:b w:val="0"/>
                <w:lang w:bidi="ta-IN"/>
              </w:rPr>
              <w:t>je ovisnosti i zaštite okoliša)</w:t>
            </w:r>
            <w:r w:rsidR="00D108D8" w:rsidRPr="00572AFD">
              <w:rPr>
                <w:rFonts w:asciiTheme="minorHAnsi" w:hAnsiTheme="minorHAnsi"/>
                <w:b w:val="0"/>
                <w:lang w:bidi="ta-IN"/>
              </w:rPr>
              <w:t>;</w:t>
            </w:r>
            <w:r w:rsidR="00D108D8">
              <w:rPr>
                <w:rFonts w:asciiTheme="minorHAnsi" w:hAnsiTheme="minorHAnsi"/>
                <w:b w:val="0"/>
                <w:lang w:bidi="ta-IN"/>
              </w:rPr>
              <w:t xml:space="preserve"> program se sastoji od više komponenti: </w:t>
            </w:r>
          </w:p>
          <w:p w:rsidR="0098138C" w:rsidRDefault="00D108D8" w:rsidP="00D108D8">
            <w:pPr>
              <w:rPr>
                <w:rFonts w:asciiTheme="minorHAnsi" w:hAnsiTheme="minorHAnsi"/>
                <w:b w:val="0"/>
                <w:lang w:bidi="ta-IN"/>
              </w:rPr>
            </w:pPr>
            <w:r>
              <w:rPr>
                <w:rFonts w:asciiTheme="minorHAnsi" w:hAnsiTheme="minorHAnsi"/>
                <w:b w:val="0"/>
                <w:lang w:bidi="ta-IN"/>
              </w:rPr>
              <w:t>a) predavanje Štetne posljedice i kaznenopravni aspekti zlouporabe alkohola;</w:t>
            </w:r>
            <w:r w:rsidR="00917744">
              <w:rPr>
                <w:rFonts w:asciiTheme="minorHAnsi" w:hAnsiTheme="minorHAnsi"/>
                <w:b w:val="0"/>
                <w:lang w:bidi="ta-IN"/>
              </w:rPr>
              <w:t xml:space="preserve"> </w:t>
            </w:r>
          </w:p>
          <w:p w:rsidR="0098138C" w:rsidRDefault="00917744" w:rsidP="00D108D8">
            <w:pPr>
              <w:rPr>
                <w:rFonts w:asciiTheme="minorHAnsi" w:hAnsiTheme="minorHAnsi"/>
                <w:b w:val="0"/>
                <w:lang w:bidi="ta-IN"/>
              </w:rPr>
            </w:pPr>
            <w:r>
              <w:rPr>
                <w:rFonts w:asciiTheme="minorHAnsi" w:hAnsiTheme="minorHAnsi"/>
                <w:b w:val="0"/>
                <w:lang w:bidi="ta-IN"/>
              </w:rPr>
              <w:t>b) predavanje Bolest ovisnosti</w:t>
            </w:r>
            <w:r w:rsidR="00D108D8">
              <w:rPr>
                <w:rFonts w:asciiTheme="minorHAnsi" w:hAnsiTheme="minorHAnsi"/>
                <w:b w:val="0"/>
                <w:lang w:bidi="ta-IN"/>
              </w:rPr>
              <w:t xml:space="preserve"> rizici i zdravstveni aspekti zlouporabe alkohola; </w:t>
            </w:r>
          </w:p>
          <w:p w:rsidR="005403C3" w:rsidRPr="00D108D8" w:rsidRDefault="00D108D8" w:rsidP="00D108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lang w:bidi="ta-IN"/>
              </w:rPr>
              <w:t>c) radionice o zaštiti okoliša</w:t>
            </w:r>
          </w:p>
        </w:tc>
        <w:tc>
          <w:tcPr>
            <w:tcW w:w="1843" w:type="dxa"/>
          </w:tcPr>
          <w:p w:rsidR="005403C3" w:rsidRPr="00FA08FF" w:rsidRDefault="00D108D8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Policijska uprava bjelovarsko-bilogorska</w:t>
            </w:r>
          </w:p>
        </w:tc>
        <w:tc>
          <w:tcPr>
            <w:tcW w:w="708" w:type="dxa"/>
            <w:hideMark/>
          </w:tcPr>
          <w:p w:rsidR="005403C3" w:rsidRPr="00FA08FF" w:rsidRDefault="008D1DAB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8.r</w:t>
            </w:r>
          </w:p>
        </w:tc>
        <w:tc>
          <w:tcPr>
            <w:tcW w:w="709" w:type="dxa"/>
            <w:hideMark/>
          </w:tcPr>
          <w:p w:rsidR="005403C3" w:rsidRPr="00FA08FF" w:rsidRDefault="00E75482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851" w:type="dxa"/>
            <w:hideMark/>
          </w:tcPr>
          <w:p w:rsidR="005403C3" w:rsidRPr="00FA08FF" w:rsidRDefault="00D108D8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  bjelovarsko-bilogorska, BBŽ, soc. pedagoginja škole</w:t>
            </w:r>
          </w:p>
        </w:tc>
        <w:tc>
          <w:tcPr>
            <w:tcW w:w="992" w:type="dxa"/>
            <w:hideMark/>
          </w:tcPr>
          <w:p w:rsidR="005403C3" w:rsidRPr="00FA08FF" w:rsidRDefault="00D108D8" w:rsidP="007A5E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predavanja</w:t>
            </w:r>
          </w:p>
        </w:tc>
      </w:tr>
      <w:tr w:rsidR="00D108D8" w:rsidRPr="00FA08FF" w:rsidTr="00D1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:rsidR="00D108D8" w:rsidRPr="00D108D8" w:rsidRDefault="00B20371" w:rsidP="00D108D8">
            <w:pPr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4</w:t>
            </w:r>
            <w:r w:rsidR="00D108D8">
              <w:rPr>
                <w:rFonts w:asciiTheme="minorHAnsi" w:hAnsiTheme="minorHAnsi" w:cs="Calibri"/>
                <w:i/>
                <w:sz w:val="20"/>
                <w:szCs w:val="20"/>
              </w:rPr>
              <w:t xml:space="preserve">. </w:t>
            </w:r>
            <w:r w:rsidR="00D108D8" w:rsidRPr="00572AFD">
              <w:rPr>
                <w:rFonts w:asciiTheme="minorHAnsi" w:hAnsiTheme="minorHAnsi"/>
                <w:lang w:bidi="ta-IN"/>
              </w:rPr>
              <w:t xml:space="preserve">Poštujte naše znakove </w:t>
            </w:r>
            <w:r w:rsidR="00D108D8" w:rsidRPr="00572AFD">
              <w:rPr>
                <w:rFonts w:asciiTheme="minorHAnsi" w:hAnsiTheme="minorHAnsi"/>
                <w:b w:val="0"/>
                <w:lang w:bidi="ta-IN"/>
              </w:rPr>
              <w:t>( edukacija o pravilnom sud</w:t>
            </w:r>
            <w:r w:rsidR="00D108D8">
              <w:rPr>
                <w:rFonts w:asciiTheme="minorHAnsi" w:hAnsiTheme="minorHAnsi"/>
                <w:b w:val="0"/>
                <w:lang w:bidi="ta-IN"/>
              </w:rPr>
              <w:t>jelovanju u prometu)</w:t>
            </w:r>
          </w:p>
        </w:tc>
        <w:tc>
          <w:tcPr>
            <w:tcW w:w="1843" w:type="dxa"/>
          </w:tcPr>
          <w:p w:rsidR="00D108D8" w:rsidRPr="00FA08FF" w:rsidRDefault="00D108D8" w:rsidP="00D108D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72AFD">
              <w:rPr>
                <w:lang w:bidi="ta-IN"/>
              </w:rPr>
              <w:t>PP Daruvar</w:t>
            </w:r>
          </w:p>
        </w:tc>
        <w:tc>
          <w:tcPr>
            <w:tcW w:w="708" w:type="dxa"/>
          </w:tcPr>
          <w:p w:rsidR="00D108D8" w:rsidRPr="00FA08FF" w:rsidRDefault="00D108D8" w:rsidP="00D108D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r.</w:t>
            </w:r>
          </w:p>
        </w:tc>
        <w:tc>
          <w:tcPr>
            <w:tcW w:w="709" w:type="dxa"/>
          </w:tcPr>
          <w:p w:rsidR="00D108D8" w:rsidRPr="00FA08FF" w:rsidRDefault="00E75482" w:rsidP="00D108D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108D8" w:rsidRPr="00FA08FF" w:rsidRDefault="00D108D8" w:rsidP="00D108D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72AFD">
              <w:rPr>
                <w:lang w:bidi="ta-IN"/>
              </w:rPr>
              <w:t>PP Daruvar</w:t>
            </w:r>
          </w:p>
        </w:tc>
        <w:tc>
          <w:tcPr>
            <w:tcW w:w="992" w:type="dxa"/>
          </w:tcPr>
          <w:p w:rsidR="00D108D8" w:rsidRPr="00FA08FF" w:rsidRDefault="00D108D8" w:rsidP="00D108D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</w:tr>
      <w:tr w:rsidR="00D108D8" w:rsidRPr="00FA08FF" w:rsidTr="00D10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D108D8" w:rsidRPr="00D108D8" w:rsidRDefault="00B20371" w:rsidP="00D108D8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5</w:t>
            </w:r>
            <w:r w:rsidR="00D108D8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D108D8" w:rsidRPr="00572AFD">
              <w:rPr>
                <w:rFonts w:asciiTheme="minorHAnsi" w:hAnsiTheme="minorHAnsi"/>
                <w:lang w:bidi="ta-IN"/>
              </w:rPr>
              <w:t xml:space="preserve">Zajedno više možemo </w:t>
            </w:r>
            <w:r w:rsidR="00D108D8" w:rsidRPr="00572AFD">
              <w:rPr>
                <w:rFonts w:asciiTheme="minorHAnsi" w:hAnsiTheme="minorHAnsi"/>
                <w:b w:val="0"/>
                <w:lang w:bidi="ta-IN"/>
              </w:rPr>
              <w:t>(preve</w:t>
            </w:r>
            <w:r w:rsidR="00D108D8">
              <w:rPr>
                <w:rFonts w:asciiTheme="minorHAnsi" w:hAnsiTheme="minorHAnsi"/>
                <w:b w:val="0"/>
                <w:lang w:bidi="ta-IN"/>
              </w:rPr>
              <w:t>ncija zlouporabe opojnih droga  i</w:t>
            </w:r>
            <w:r w:rsidR="00D108D8" w:rsidRPr="00572AFD">
              <w:rPr>
                <w:rFonts w:asciiTheme="minorHAnsi" w:hAnsiTheme="minorHAnsi"/>
                <w:b w:val="0"/>
                <w:lang w:bidi="ta-IN"/>
              </w:rPr>
              <w:t xml:space="preserve"> dr. sredstava ovisnosti, vandalizma, vršnjačkog nasilja i dru</w:t>
            </w:r>
            <w:r w:rsidR="00D108D8">
              <w:rPr>
                <w:rFonts w:asciiTheme="minorHAnsi" w:hAnsiTheme="minorHAnsi"/>
                <w:b w:val="0"/>
                <w:lang w:bidi="ta-IN"/>
              </w:rPr>
              <w:t>gih oblika rizičnog ponašanja; aktivnosti: posjet 4.razreda policijskoj postaji, predavanje za učenike 6.r. Prevencija i alternative)</w:t>
            </w:r>
          </w:p>
        </w:tc>
        <w:tc>
          <w:tcPr>
            <w:tcW w:w="1843" w:type="dxa"/>
          </w:tcPr>
          <w:p w:rsidR="00D108D8" w:rsidRPr="00572AFD" w:rsidRDefault="00D108D8" w:rsidP="00D1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ta-IN"/>
              </w:rPr>
            </w:pPr>
            <w:r w:rsidRPr="00572AFD">
              <w:rPr>
                <w:lang w:bidi="ta-IN"/>
              </w:rPr>
              <w:t>PP Daruvar</w:t>
            </w:r>
          </w:p>
        </w:tc>
        <w:tc>
          <w:tcPr>
            <w:tcW w:w="708" w:type="dxa"/>
          </w:tcPr>
          <w:p w:rsidR="00D108D8" w:rsidRDefault="00D108D8" w:rsidP="00D1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r., 6. r.</w:t>
            </w:r>
          </w:p>
        </w:tc>
        <w:tc>
          <w:tcPr>
            <w:tcW w:w="709" w:type="dxa"/>
          </w:tcPr>
          <w:p w:rsidR="00D108D8" w:rsidRDefault="00E75482" w:rsidP="00D1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  <w:p w:rsidR="00D108D8" w:rsidRDefault="00E75482" w:rsidP="00D1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108D8" w:rsidRPr="00572AFD" w:rsidRDefault="00D108D8" w:rsidP="00D1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ta-IN"/>
              </w:rPr>
            </w:pPr>
            <w:r w:rsidRPr="00572AFD">
              <w:rPr>
                <w:lang w:bidi="ta-IN"/>
              </w:rPr>
              <w:t>PP Daruvar</w:t>
            </w:r>
          </w:p>
        </w:tc>
        <w:tc>
          <w:tcPr>
            <w:tcW w:w="992" w:type="dxa"/>
          </w:tcPr>
          <w:p w:rsidR="00D108D8" w:rsidRDefault="00D108D8" w:rsidP="00D10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susreta</w:t>
            </w:r>
          </w:p>
        </w:tc>
      </w:tr>
      <w:tr w:rsidR="00040DD6" w:rsidRPr="00FA08FF" w:rsidTr="00D10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40DD6" w:rsidRDefault="00B20371" w:rsidP="00D108D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lang w:bidi="ta-IN"/>
              </w:rPr>
              <w:t>6</w:t>
            </w:r>
            <w:r w:rsidR="00040DD6" w:rsidRPr="00040DD6">
              <w:rPr>
                <w:rFonts w:asciiTheme="minorHAnsi" w:hAnsiTheme="minorHAnsi"/>
                <w:i/>
                <w:lang w:bidi="ta-IN"/>
              </w:rPr>
              <w:t>.</w:t>
            </w:r>
            <w:r w:rsidR="00040DD6">
              <w:rPr>
                <w:rFonts w:asciiTheme="minorHAnsi" w:hAnsiTheme="minorHAnsi"/>
                <w:lang w:bidi="ta-IN"/>
              </w:rPr>
              <w:t xml:space="preserve"> </w:t>
            </w:r>
            <w:r w:rsidR="00040DD6" w:rsidRPr="00572AFD">
              <w:rPr>
                <w:rFonts w:asciiTheme="minorHAnsi" w:hAnsiTheme="minorHAnsi"/>
                <w:lang w:bidi="ta-IN"/>
              </w:rPr>
              <w:t xml:space="preserve">Mir i dobro </w:t>
            </w:r>
            <w:r w:rsidR="00040DD6" w:rsidRPr="00572AFD">
              <w:rPr>
                <w:rFonts w:asciiTheme="minorHAnsi" w:hAnsiTheme="minorHAnsi"/>
                <w:b w:val="0"/>
                <w:lang w:bidi="ta-IN"/>
              </w:rPr>
              <w:t>( edukacija na temu zlouporabe pirotehničkih sredstava i oružja</w:t>
            </w:r>
            <w:r w:rsidR="00040DD6">
              <w:rPr>
                <w:rFonts w:asciiTheme="minorHAnsi" w:hAnsiTheme="minorHAnsi"/>
                <w:b w:val="0"/>
                <w:lang w:bidi="ta-IN"/>
              </w:rPr>
              <w:t>)</w:t>
            </w:r>
          </w:p>
        </w:tc>
        <w:tc>
          <w:tcPr>
            <w:tcW w:w="1843" w:type="dxa"/>
          </w:tcPr>
          <w:p w:rsidR="00040DD6" w:rsidRPr="00572AFD" w:rsidRDefault="00040DD6" w:rsidP="00D1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ta-IN"/>
              </w:rPr>
            </w:pPr>
            <w:r>
              <w:rPr>
                <w:lang w:bidi="ta-IN"/>
              </w:rPr>
              <w:t>PP Daruvar</w:t>
            </w:r>
          </w:p>
        </w:tc>
        <w:tc>
          <w:tcPr>
            <w:tcW w:w="708" w:type="dxa"/>
          </w:tcPr>
          <w:p w:rsidR="00040DD6" w:rsidRDefault="00040DD6" w:rsidP="00D1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r., 8. r.</w:t>
            </w:r>
          </w:p>
        </w:tc>
        <w:tc>
          <w:tcPr>
            <w:tcW w:w="709" w:type="dxa"/>
          </w:tcPr>
          <w:p w:rsidR="00040DD6" w:rsidRDefault="00E75482" w:rsidP="00D1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  <w:p w:rsidR="00040DD6" w:rsidRDefault="00E75482" w:rsidP="00D1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040DD6" w:rsidRPr="00572AFD" w:rsidRDefault="00040DD6" w:rsidP="00D1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ta-IN"/>
              </w:rPr>
            </w:pPr>
            <w:r w:rsidRPr="00040DD6">
              <w:rPr>
                <w:lang w:bidi="ta-IN"/>
              </w:rPr>
              <w:t>PP Daruvar</w:t>
            </w:r>
          </w:p>
        </w:tc>
        <w:tc>
          <w:tcPr>
            <w:tcW w:w="992" w:type="dxa"/>
          </w:tcPr>
          <w:p w:rsidR="00040DD6" w:rsidRDefault="00040DD6" w:rsidP="00D1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</w:tr>
      <w:tr w:rsidR="00871079" w:rsidRPr="00DC344A" w:rsidTr="00DD76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71079" w:rsidRPr="00BC35E8" w:rsidRDefault="00B708BC" w:rsidP="00DD7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Light"/>
                <w:sz w:val="24"/>
                <w:lang w:eastAsia="hr-HR"/>
              </w:rPr>
            </w:pPr>
            <w:r>
              <w:rPr>
                <w:rFonts w:asciiTheme="minorHAnsi" w:hAnsiTheme="minorHAnsi" w:cs="MyriadPro-Light"/>
                <w:szCs w:val="20"/>
                <w:lang w:eastAsia="hr-HR"/>
              </w:rPr>
              <w:t>7</w:t>
            </w:r>
            <w:r w:rsidR="00871079">
              <w:rPr>
                <w:rFonts w:asciiTheme="minorHAnsi" w:hAnsiTheme="minorHAnsi" w:cs="MyriadPro-Light"/>
                <w:szCs w:val="20"/>
                <w:lang w:eastAsia="hr-HR"/>
              </w:rPr>
              <w:t>. Aktivnost</w:t>
            </w:r>
            <w:r w:rsidR="00871079" w:rsidRPr="00BC35E8">
              <w:rPr>
                <w:rFonts w:asciiTheme="minorHAnsi" w:hAnsiTheme="minorHAnsi" w:cs="MyriadPro-Light"/>
                <w:szCs w:val="20"/>
                <w:lang w:eastAsia="hr-HR"/>
              </w:rPr>
              <w:t xml:space="preserve"> “</w:t>
            </w:r>
            <w:r w:rsidR="00871079">
              <w:rPr>
                <w:rFonts w:asciiTheme="minorHAnsi" w:hAnsiTheme="minorHAnsi" w:cs="MyriadPro-Light"/>
                <w:szCs w:val="20"/>
                <w:lang w:eastAsia="hr-HR"/>
              </w:rPr>
              <w:t>Vijeće učenika</w:t>
            </w:r>
            <w:r w:rsidR="00871079" w:rsidRPr="00BC35E8">
              <w:rPr>
                <w:rFonts w:asciiTheme="minorHAnsi" w:hAnsiTheme="minorHAnsi" w:cs="MyriadPro-Light"/>
                <w:szCs w:val="20"/>
                <w:lang w:eastAsia="hr-HR"/>
              </w:rPr>
              <w:t xml:space="preserve">” </w:t>
            </w:r>
          </w:p>
          <w:p w:rsidR="00871079" w:rsidRDefault="00B708BC" w:rsidP="00DD767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  <w:rPr>
                <w:rFonts w:cs="MyriadPro-Light"/>
                <w:sz w:val="24"/>
                <w:lang w:eastAsia="hr-HR"/>
              </w:rPr>
            </w:pPr>
            <w:r w:rsidRPr="00B708BC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hr-HR"/>
              </w:rPr>
              <w:t xml:space="preserve">afirmira 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hr-HR"/>
              </w:rPr>
              <w:t xml:space="preserve">se </w:t>
            </w:r>
            <w:r w:rsidRPr="00B708BC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hr-HR"/>
              </w:rPr>
              <w:t>u rješavanju tekućih problema učenika, te predlaže mjere za unapređenje odgojno obrazovne djelatnosti škole</w:t>
            </w: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hr-HR"/>
              </w:rPr>
              <w:t>(projekte…)</w:t>
            </w:r>
          </w:p>
        </w:tc>
        <w:tc>
          <w:tcPr>
            <w:tcW w:w="1843" w:type="dxa"/>
          </w:tcPr>
          <w:p w:rsidR="00871079" w:rsidRPr="00572AFD" w:rsidRDefault="00B708BC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učenici i </w:t>
            </w:r>
            <w:r w:rsidR="00871079" w:rsidRPr="00B20371">
              <w:t>soc. pedagoginja škole</w:t>
            </w:r>
          </w:p>
        </w:tc>
        <w:tc>
          <w:tcPr>
            <w:tcW w:w="708" w:type="dxa"/>
          </w:tcPr>
          <w:p w:rsidR="00871079" w:rsidRPr="00DC344A" w:rsidRDefault="00871079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1.-8.r</w:t>
            </w:r>
          </w:p>
        </w:tc>
        <w:tc>
          <w:tcPr>
            <w:tcW w:w="709" w:type="dxa"/>
          </w:tcPr>
          <w:p w:rsidR="00871079" w:rsidRDefault="00871079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71079" w:rsidRPr="00DC344A" w:rsidRDefault="00B708BC" w:rsidP="008710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učenici</w:t>
            </w:r>
            <w:r w:rsidR="00871079">
              <w:rPr>
                <w:rFonts w:cs="Calibri"/>
                <w:sz w:val="20"/>
                <w:szCs w:val="20"/>
              </w:rPr>
              <w:t xml:space="preserve"> </w:t>
            </w:r>
            <w:r w:rsidR="00871079" w:rsidRPr="00CB0633">
              <w:rPr>
                <w:rFonts w:cs="Calibri"/>
                <w:sz w:val="20"/>
                <w:szCs w:val="20"/>
              </w:rPr>
              <w:t>soc. pedagoginja škole</w:t>
            </w:r>
            <w:r w:rsidR="0087107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71079" w:rsidRPr="00DC344A" w:rsidRDefault="00871079" w:rsidP="00DD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mjesečno</w:t>
            </w:r>
          </w:p>
        </w:tc>
      </w:tr>
      <w:tr w:rsidR="00B708BC" w:rsidTr="00DD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708BC" w:rsidRDefault="00B708BC" w:rsidP="00DD767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lang w:bidi="ta-IN"/>
              </w:rPr>
              <w:t>8</w:t>
            </w:r>
            <w:r w:rsidRPr="00040DD6">
              <w:rPr>
                <w:rFonts w:asciiTheme="minorHAnsi" w:hAnsiTheme="minorHAnsi"/>
                <w:i/>
                <w:lang w:bidi="ta-IN"/>
              </w:rPr>
              <w:t>.</w:t>
            </w:r>
            <w:r>
              <w:rPr>
                <w:rFonts w:asciiTheme="minorHAnsi" w:hAnsiTheme="minorHAnsi"/>
                <w:lang w:bidi="ta-IN"/>
              </w:rPr>
              <w:t xml:space="preserve"> </w:t>
            </w:r>
            <w:r w:rsidRPr="00572AFD">
              <w:rPr>
                <w:rFonts w:asciiTheme="minorHAnsi" w:hAnsiTheme="minorHAnsi"/>
                <w:lang w:bidi="ta-IN"/>
              </w:rPr>
              <w:t xml:space="preserve"> </w:t>
            </w:r>
            <w:r w:rsidRPr="00B708BC">
              <w:rPr>
                <w:rFonts w:asciiTheme="minorHAnsi" w:hAnsiTheme="minorHAnsi"/>
                <w:lang w:bidi="ta-IN"/>
              </w:rPr>
              <w:t>“</w:t>
            </w:r>
            <w:r w:rsidRPr="00B708BC">
              <w:rPr>
                <w:rFonts w:asciiTheme="minorHAnsi" w:hAnsiTheme="minorHAnsi"/>
                <w:lang w:val="pl-PL" w:bidi="ta-IN"/>
              </w:rPr>
              <w:t>Prekini</w:t>
            </w:r>
            <w:r w:rsidRPr="00B708BC">
              <w:rPr>
                <w:rFonts w:asciiTheme="minorHAnsi" w:hAnsiTheme="minorHAnsi"/>
                <w:lang w:bidi="ta-IN"/>
              </w:rPr>
              <w:t xml:space="preserve"> </w:t>
            </w:r>
            <w:r w:rsidRPr="00B708BC">
              <w:rPr>
                <w:rFonts w:asciiTheme="minorHAnsi" w:hAnsiTheme="minorHAnsi"/>
                <w:lang w:val="pl-PL" w:bidi="ta-IN"/>
              </w:rPr>
              <w:t>lanac</w:t>
            </w:r>
            <w:r w:rsidRPr="00B708BC">
              <w:rPr>
                <w:rFonts w:asciiTheme="minorHAnsi" w:hAnsiTheme="minorHAnsi"/>
                <w:lang w:bidi="ta-IN"/>
              </w:rPr>
              <w:t xml:space="preserve">” </w:t>
            </w:r>
            <w:r>
              <w:rPr>
                <w:rFonts w:asciiTheme="minorHAnsi" w:hAnsiTheme="minorHAnsi"/>
                <w:b w:val="0"/>
                <w:lang w:bidi="ta-IN"/>
              </w:rPr>
              <w:t>( edukacija na temu prevencije elekteroničkog zlostavljanja)</w:t>
            </w:r>
          </w:p>
        </w:tc>
        <w:tc>
          <w:tcPr>
            <w:tcW w:w="1843" w:type="dxa"/>
          </w:tcPr>
          <w:p w:rsidR="00B708BC" w:rsidRPr="00572AFD" w:rsidRDefault="00B708BC" w:rsidP="00DD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ta-IN"/>
              </w:rPr>
            </w:pPr>
            <w:r>
              <w:rPr>
                <w:lang w:bidi="ta-IN"/>
              </w:rPr>
              <w:t>UNICEF</w:t>
            </w:r>
          </w:p>
        </w:tc>
        <w:tc>
          <w:tcPr>
            <w:tcW w:w="708" w:type="dxa"/>
          </w:tcPr>
          <w:p w:rsidR="00B708BC" w:rsidRDefault="00B708BC" w:rsidP="00DD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r.</w:t>
            </w:r>
          </w:p>
        </w:tc>
        <w:tc>
          <w:tcPr>
            <w:tcW w:w="709" w:type="dxa"/>
          </w:tcPr>
          <w:p w:rsidR="00B708BC" w:rsidRDefault="00B708BC" w:rsidP="00DD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  <w:p w:rsidR="00B708BC" w:rsidRDefault="00B708BC" w:rsidP="00DD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B708BC" w:rsidRPr="00572AFD" w:rsidRDefault="00B708BC" w:rsidP="00DD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ta-IN"/>
              </w:rPr>
            </w:pPr>
            <w:r>
              <w:rPr>
                <w:lang w:bidi="ta-IN"/>
              </w:rPr>
              <w:t>razrednici</w:t>
            </w:r>
          </w:p>
        </w:tc>
        <w:tc>
          <w:tcPr>
            <w:tcW w:w="992" w:type="dxa"/>
          </w:tcPr>
          <w:p w:rsidR="00B708BC" w:rsidRDefault="00B708BC" w:rsidP="00DD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radionice</w:t>
            </w:r>
          </w:p>
        </w:tc>
      </w:tr>
    </w:tbl>
    <w:p w:rsidR="00CB0633" w:rsidRDefault="00CB0633" w:rsidP="005403C3"/>
    <w:p w:rsidR="00595E49" w:rsidRDefault="00595E49" w:rsidP="00FA08FF">
      <w:pPr>
        <w:pStyle w:val="Naslov4"/>
        <w:rPr>
          <w:sz w:val="24"/>
          <w:szCs w:val="20"/>
          <w:lang w:val="en-AU" w:eastAsia="hr-HR"/>
        </w:rPr>
      </w:pPr>
      <w:r>
        <w:t>RAD S RODITELJIMA</w:t>
      </w:r>
    </w:p>
    <w:tbl>
      <w:tblPr>
        <w:tblStyle w:val="Svijetlareetka-Isticanje5"/>
        <w:tblW w:w="9781" w:type="dxa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9C5E73" w:rsidRPr="00041456" w:rsidTr="00041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C5E73" w:rsidRPr="00120808" w:rsidRDefault="00FA08FF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sz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</w:rPr>
              <w:t>O</w:t>
            </w:r>
            <w:r w:rsidR="009C5E73" w:rsidRPr="00120808">
              <w:rPr>
                <w:rFonts w:asciiTheme="minorHAnsi" w:hAnsiTheme="minorHAnsi" w:cs="Calibri"/>
                <w:i/>
                <w:sz w:val="20"/>
              </w:rPr>
              <w:t>pis</w:t>
            </w:r>
            <w:r w:rsidRPr="00120808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r w:rsidR="009C5E73" w:rsidRPr="00120808">
              <w:rPr>
                <w:rFonts w:asciiTheme="minorHAnsi" w:hAnsiTheme="minorHAnsi" w:cs="Calibri"/>
                <w:i/>
                <w:sz w:val="20"/>
              </w:rPr>
              <w:t xml:space="preserve"> aktivnosti</w:t>
            </w:r>
          </w:p>
        </w:tc>
        <w:tc>
          <w:tcPr>
            <w:tcW w:w="2031" w:type="dxa"/>
          </w:tcPr>
          <w:p w:rsidR="009C5E73" w:rsidRPr="00120808" w:rsidRDefault="00FA08F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</w:rPr>
              <w:t>S</w:t>
            </w:r>
            <w:r w:rsidR="009C5E73" w:rsidRPr="00120808">
              <w:rPr>
                <w:rFonts w:asciiTheme="minorHAnsi" w:hAnsiTheme="minorHAnsi" w:cs="Calibri"/>
                <w:i/>
                <w:sz w:val="20"/>
              </w:rPr>
              <w:t>udionici</w:t>
            </w:r>
            <w:r w:rsidRPr="00120808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2032" w:type="dxa"/>
          </w:tcPr>
          <w:p w:rsidR="009C5E73" w:rsidRPr="00120808" w:rsidRDefault="009C5E73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</w:rPr>
              <w:t>Broj susreta</w:t>
            </w:r>
          </w:p>
        </w:tc>
        <w:tc>
          <w:tcPr>
            <w:tcW w:w="2032" w:type="dxa"/>
          </w:tcPr>
          <w:p w:rsidR="009C5E73" w:rsidRPr="00120808" w:rsidRDefault="009C5E73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r w:rsidRPr="00120808">
              <w:rPr>
                <w:rFonts w:asciiTheme="minorHAnsi" w:hAnsiTheme="minorHAnsi" w:cs="Calibri"/>
                <w:i/>
                <w:sz w:val="20"/>
              </w:rPr>
              <w:t>Voditelj/suradnici</w:t>
            </w:r>
          </w:p>
        </w:tc>
      </w:tr>
      <w:tr w:rsidR="005403C3" w:rsidRPr="00041456" w:rsidTr="00C3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5403C3" w:rsidRPr="00783AF3" w:rsidRDefault="005403C3" w:rsidP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sz w:val="20"/>
              </w:rPr>
            </w:pPr>
            <w:r w:rsidRPr="00783AF3">
              <w:rPr>
                <w:rFonts w:asciiTheme="minorHAnsi" w:hAnsiTheme="minorHAnsi" w:cs="Calibri"/>
                <w:sz w:val="20"/>
              </w:rPr>
              <w:t>Individualno savjetovanje</w:t>
            </w:r>
          </w:p>
          <w:p w:rsidR="005403C3" w:rsidRPr="00120808" w:rsidRDefault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06501B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6501B" w:rsidRPr="00041456" w:rsidRDefault="00205CCB" w:rsidP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Savjetodavni razgovori</w:t>
            </w:r>
          </w:p>
        </w:tc>
        <w:tc>
          <w:tcPr>
            <w:tcW w:w="2031" w:type="dxa"/>
          </w:tcPr>
          <w:p w:rsidR="0006501B" w:rsidRPr="00041456" w:rsidRDefault="00205CC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roditelji učenika po potrebi</w:t>
            </w:r>
          </w:p>
        </w:tc>
        <w:tc>
          <w:tcPr>
            <w:tcW w:w="2032" w:type="dxa"/>
          </w:tcPr>
          <w:p w:rsidR="0006501B" w:rsidRPr="00041456" w:rsidRDefault="00205CC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po potrebi</w:t>
            </w:r>
          </w:p>
        </w:tc>
        <w:tc>
          <w:tcPr>
            <w:tcW w:w="2032" w:type="dxa"/>
          </w:tcPr>
          <w:p w:rsidR="0006501B" w:rsidRDefault="00205CC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Stručni suradnici, djelatnici CZSS Garešnica i Daruvar, djelatnici PP Daruvar</w:t>
            </w:r>
          </w:p>
          <w:p w:rsidR="00205CCB" w:rsidRPr="00041456" w:rsidRDefault="00205CCB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Djelatnici ZZJZ BBŽ…</w:t>
            </w:r>
          </w:p>
        </w:tc>
      </w:tr>
      <w:tr w:rsidR="005403C3" w:rsidRPr="00041456" w:rsidTr="0022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hideMark/>
          </w:tcPr>
          <w:p w:rsidR="005403C3" w:rsidRPr="00783AF3" w:rsidRDefault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sz w:val="20"/>
              </w:rPr>
            </w:pPr>
            <w:r w:rsidRPr="00783AF3">
              <w:rPr>
                <w:rFonts w:asciiTheme="minorHAnsi" w:hAnsiTheme="minorHAnsi" w:cs="Calibri"/>
                <w:sz w:val="20"/>
              </w:rPr>
              <w:t>Edukacija na roditeljskim sastancima:</w:t>
            </w:r>
          </w:p>
          <w:p w:rsidR="005403C3" w:rsidRPr="00041456" w:rsidRDefault="005403C3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sz w:val="20"/>
              </w:rPr>
            </w:pPr>
            <w:r w:rsidRPr="00783AF3">
              <w:rPr>
                <w:rFonts w:asciiTheme="minorHAnsi" w:hAnsiTheme="minorHAnsi" w:cs="Calibri"/>
                <w:sz w:val="20"/>
              </w:rPr>
              <w:t>teme,  razred, n</w:t>
            </w:r>
            <w:r w:rsidRPr="00783AF3">
              <w:rPr>
                <w:rFonts w:asciiTheme="minorHAnsi" w:hAnsiTheme="minorHAnsi"/>
                <w:sz w:val="20"/>
              </w:rPr>
              <w:t>azivi radionica/predavanja / aktivnosti s roditeljima</w:t>
            </w:r>
          </w:p>
        </w:tc>
      </w:tr>
      <w:tr w:rsidR="00040DD6" w:rsidRPr="00041456" w:rsidTr="00582F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40DD6" w:rsidRPr="00783AF3" w:rsidRDefault="00783AF3" w:rsidP="00582FB0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783AF3">
              <w:rPr>
                <w:rFonts w:asciiTheme="minorHAnsi" w:hAnsiTheme="minorHAnsi"/>
                <w:b w:val="0"/>
                <w:sz w:val="20"/>
                <w:lang w:bidi="ta-IN"/>
              </w:rPr>
              <w:t>“</w:t>
            </w:r>
            <w:r w:rsidR="00040DD6" w:rsidRPr="00783AF3">
              <w:rPr>
                <w:rFonts w:asciiTheme="minorHAnsi" w:hAnsiTheme="minorHAnsi"/>
                <w:b w:val="0"/>
                <w:sz w:val="20"/>
                <w:lang w:bidi="ta-IN"/>
              </w:rPr>
              <w:t>Zajedno više možemo</w:t>
            </w:r>
            <w:r w:rsidRPr="00783AF3">
              <w:rPr>
                <w:rFonts w:asciiTheme="minorHAnsi" w:hAnsiTheme="minorHAnsi"/>
                <w:b w:val="0"/>
                <w:sz w:val="20"/>
                <w:lang w:bidi="ta-IN"/>
              </w:rPr>
              <w:t>”</w:t>
            </w:r>
            <w:r w:rsidR="00040DD6" w:rsidRPr="00783AF3">
              <w:rPr>
                <w:rFonts w:asciiTheme="minorHAnsi" w:hAnsiTheme="minorHAnsi"/>
                <w:b w:val="0"/>
                <w:sz w:val="20"/>
                <w:lang w:bidi="ta-IN"/>
              </w:rPr>
              <w:t xml:space="preserve"> (zajednič</w:t>
            </w:r>
            <w:r w:rsidR="00E75482" w:rsidRPr="00783AF3">
              <w:rPr>
                <w:rFonts w:asciiTheme="minorHAnsi" w:hAnsiTheme="minorHAnsi"/>
                <w:b w:val="0"/>
                <w:sz w:val="20"/>
                <w:lang w:bidi="ta-IN"/>
              </w:rPr>
              <w:t xml:space="preserve">ki sastanak roditelja učenika </w:t>
            </w:r>
            <w:r w:rsidR="00040DD6" w:rsidRPr="00783AF3">
              <w:rPr>
                <w:rFonts w:asciiTheme="minorHAnsi" w:hAnsiTheme="minorHAnsi"/>
                <w:b w:val="0"/>
                <w:sz w:val="20"/>
                <w:lang w:bidi="ta-IN"/>
              </w:rPr>
              <w:t xml:space="preserve">  6. r. s temom prevencije zlouporabe opojnih droga I drugih sredstava ovisnosti, vandalizma, vršnjačkog nasilja i drugih oblika riz. ponašanja učenika)</w:t>
            </w:r>
          </w:p>
        </w:tc>
        <w:tc>
          <w:tcPr>
            <w:tcW w:w="2031" w:type="dxa"/>
          </w:tcPr>
          <w:p w:rsidR="00040DD6" w:rsidRPr="00783AF3" w:rsidRDefault="00783AF3" w:rsidP="00582FB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783AF3">
              <w:rPr>
                <w:rFonts w:asciiTheme="minorHAnsi" w:hAnsiTheme="minorHAnsi" w:cs="Calibri"/>
                <w:sz w:val="20"/>
              </w:rPr>
              <w:t>r</w:t>
            </w:r>
            <w:r w:rsidR="00E75482" w:rsidRPr="00783AF3">
              <w:rPr>
                <w:rFonts w:asciiTheme="minorHAnsi" w:hAnsiTheme="minorHAnsi" w:cs="Calibri"/>
                <w:sz w:val="20"/>
              </w:rPr>
              <w:t xml:space="preserve">oditelji učenika </w:t>
            </w:r>
            <w:r w:rsidR="00040DD6" w:rsidRPr="00783AF3">
              <w:rPr>
                <w:rFonts w:asciiTheme="minorHAnsi" w:hAnsiTheme="minorHAnsi" w:cs="Calibri"/>
                <w:sz w:val="20"/>
              </w:rPr>
              <w:t>6. r.</w:t>
            </w:r>
          </w:p>
        </w:tc>
        <w:tc>
          <w:tcPr>
            <w:tcW w:w="2032" w:type="dxa"/>
          </w:tcPr>
          <w:p w:rsidR="00040DD6" w:rsidRPr="00783AF3" w:rsidRDefault="00040DD6" w:rsidP="00582FB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783AF3">
              <w:rPr>
                <w:rFonts w:asciiTheme="minorHAnsi" w:hAnsiTheme="minorHAnsi" w:cs="Calibri"/>
                <w:sz w:val="20"/>
              </w:rPr>
              <w:t>1 roditeljski sastanak</w:t>
            </w:r>
          </w:p>
        </w:tc>
        <w:tc>
          <w:tcPr>
            <w:tcW w:w="2032" w:type="dxa"/>
          </w:tcPr>
          <w:p w:rsidR="00040DD6" w:rsidRPr="00783AF3" w:rsidRDefault="00040DD6" w:rsidP="00582FB0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783AF3">
              <w:rPr>
                <w:rFonts w:asciiTheme="minorHAnsi" w:hAnsiTheme="minorHAnsi"/>
                <w:sz w:val="20"/>
                <w:lang w:bidi="ta-IN"/>
              </w:rPr>
              <w:t>PP Daruvar</w:t>
            </w:r>
          </w:p>
        </w:tc>
      </w:tr>
      <w:tr w:rsidR="005403C3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403C3" w:rsidRPr="00783AF3" w:rsidRDefault="00783AF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783AF3">
              <w:rPr>
                <w:rFonts w:asciiTheme="minorHAnsi" w:hAnsiTheme="minorHAnsi" w:cs="Calibri"/>
                <w:b w:val="0"/>
                <w:sz w:val="20"/>
              </w:rPr>
              <w:t>“Postavimo granice-obiteljska pravila”</w:t>
            </w:r>
          </w:p>
        </w:tc>
        <w:tc>
          <w:tcPr>
            <w:tcW w:w="2031" w:type="dxa"/>
          </w:tcPr>
          <w:p w:rsidR="005403C3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roditelji učenika 1. r.</w:t>
            </w:r>
          </w:p>
        </w:tc>
        <w:tc>
          <w:tcPr>
            <w:tcW w:w="2032" w:type="dxa"/>
          </w:tcPr>
          <w:p w:rsidR="005403C3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 roditeljski sastanak</w:t>
            </w:r>
          </w:p>
        </w:tc>
        <w:tc>
          <w:tcPr>
            <w:tcW w:w="2032" w:type="dxa"/>
          </w:tcPr>
          <w:p w:rsidR="005403C3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soc. pedagoginja</w:t>
            </w:r>
          </w:p>
        </w:tc>
      </w:tr>
      <w:tr w:rsidR="00783AF3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783AF3" w:rsidRPr="00783AF3" w:rsidRDefault="00783AF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“Važnost obiteljskog odgoja na rizik uzimanja sredstava ovisnosti”</w:t>
            </w:r>
          </w:p>
        </w:tc>
        <w:tc>
          <w:tcPr>
            <w:tcW w:w="2031" w:type="dxa"/>
          </w:tcPr>
          <w:p w:rsidR="00783AF3" w:rsidRDefault="00783AF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83AF3">
              <w:rPr>
                <w:rFonts w:asciiTheme="minorHAnsi" w:hAnsiTheme="minorHAnsi" w:cs="Calibri"/>
                <w:sz w:val="20"/>
              </w:rPr>
              <w:t>roditelji učenika 6. r.</w:t>
            </w:r>
          </w:p>
        </w:tc>
        <w:tc>
          <w:tcPr>
            <w:tcW w:w="2032" w:type="dxa"/>
          </w:tcPr>
          <w:p w:rsidR="00783AF3" w:rsidRDefault="00783AF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783AF3">
              <w:rPr>
                <w:rFonts w:asciiTheme="minorHAnsi" w:hAnsiTheme="minorHAnsi" w:cs="Calibri"/>
                <w:sz w:val="20"/>
              </w:rPr>
              <w:t>1 roditeljski sastanak</w:t>
            </w:r>
          </w:p>
        </w:tc>
        <w:tc>
          <w:tcPr>
            <w:tcW w:w="2032" w:type="dxa"/>
          </w:tcPr>
          <w:p w:rsidR="00783AF3" w:rsidRDefault="00783AF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soc. pedagoginja</w:t>
            </w:r>
          </w:p>
        </w:tc>
      </w:tr>
      <w:tr w:rsidR="0006501B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6501B" w:rsidRPr="00783AF3" w:rsidRDefault="00783AF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783AF3">
              <w:rPr>
                <w:rFonts w:asciiTheme="minorHAnsi" w:hAnsiTheme="minorHAnsi" w:cs="Calibri"/>
                <w:b w:val="0"/>
                <w:sz w:val="20"/>
              </w:rPr>
              <w:t>“Kako s djecom razgovarati o škakljivim temama?”</w:t>
            </w:r>
          </w:p>
        </w:tc>
        <w:tc>
          <w:tcPr>
            <w:tcW w:w="2031" w:type="dxa"/>
          </w:tcPr>
          <w:p w:rsidR="0006501B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roditelji učenika 5. r.</w:t>
            </w:r>
          </w:p>
        </w:tc>
        <w:tc>
          <w:tcPr>
            <w:tcW w:w="2032" w:type="dxa"/>
          </w:tcPr>
          <w:p w:rsidR="0006501B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1.roditeljski sastanak</w:t>
            </w:r>
          </w:p>
        </w:tc>
        <w:tc>
          <w:tcPr>
            <w:tcW w:w="2032" w:type="dxa"/>
          </w:tcPr>
          <w:p w:rsidR="0006501B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soc. pedagoginja</w:t>
            </w:r>
          </w:p>
        </w:tc>
      </w:tr>
      <w:tr w:rsidR="005403C3" w:rsidRPr="00041456" w:rsidTr="00554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:rsidR="005403C3" w:rsidRPr="00783AF3" w:rsidRDefault="005403C3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sz w:val="20"/>
              </w:rPr>
            </w:pPr>
            <w:r w:rsidRPr="00783AF3">
              <w:rPr>
                <w:rFonts w:asciiTheme="minorHAnsi" w:hAnsiTheme="minorHAnsi"/>
                <w:sz w:val="20"/>
              </w:rPr>
              <w:t>Sudjelovanje u radu Vijeća roditelja, teme</w:t>
            </w:r>
          </w:p>
        </w:tc>
      </w:tr>
      <w:tr w:rsidR="005403C3" w:rsidRPr="00041456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403C3" w:rsidRPr="00783AF3" w:rsidRDefault="00783AF3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783AF3">
              <w:rPr>
                <w:rFonts w:asciiTheme="minorHAnsi" w:hAnsiTheme="minorHAnsi"/>
                <w:b w:val="0"/>
                <w:sz w:val="20"/>
              </w:rPr>
              <w:t>Upoznavanje sa GPP, Kurikulumom i ŠPP-om</w:t>
            </w:r>
          </w:p>
        </w:tc>
        <w:tc>
          <w:tcPr>
            <w:tcW w:w="2031" w:type="dxa"/>
          </w:tcPr>
          <w:p w:rsidR="005403C3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Vijeće roditelja</w:t>
            </w:r>
          </w:p>
        </w:tc>
        <w:tc>
          <w:tcPr>
            <w:tcW w:w="2032" w:type="dxa"/>
          </w:tcPr>
          <w:p w:rsidR="005403C3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 susuret</w:t>
            </w:r>
          </w:p>
        </w:tc>
        <w:tc>
          <w:tcPr>
            <w:tcW w:w="2032" w:type="dxa"/>
          </w:tcPr>
          <w:p w:rsidR="005403C3" w:rsidRPr="00041456" w:rsidRDefault="00783AF3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soc. pedagoginja</w:t>
            </w:r>
          </w:p>
        </w:tc>
      </w:tr>
      <w:tr w:rsidR="0006501B" w:rsidRPr="00041456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6501B" w:rsidRPr="00783AF3" w:rsidRDefault="00783AF3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783AF3">
              <w:rPr>
                <w:rFonts w:asciiTheme="minorHAnsi" w:hAnsiTheme="minorHAnsi"/>
                <w:b w:val="0"/>
                <w:sz w:val="20"/>
              </w:rPr>
              <w:t>Upoznavanje sa Izvješćem GPP, Kurikuluma i ŠPP-a</w:t>
            </w:r>
          </w:p>
        </w:tc>
        <w:tc>
          <w:tcPr>
            <w:tcW w:w="2031" w:type="dxa"/>
          </w:tcPr>
          <w:p w:rsidR="0006501B" w:rsidRPr="00041456" w:rsidRDefault="00783AF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Vijeće roditelja</w:t>
            </w:r>
          </w:p>
        </w:tc>
        <w:tc>
          <w:tcPr>
            <w:tcW w:w="2032" w:type="dxa"/>
          </w:tcPr>
          <w:p w:rsidR="0006501B" w:rsidRPr="00041456" w:rsidRDefault="00783AF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 susret</w:t>
            </w:r>
          </w:p>
        </w:tc>
        <w:tc>
          <w:tcPr>
            <w:tcW w:w="2032" w:type="dxa"/>
          </w:tcPr>
          <w:p w:rsidR="0006501B" w:rsidRPr="00041456" w:rsidRDefault="00783AF3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soc. pedagoginja</w:t>
            </w:r>
          </w:p>
        </w:tc>
      </w:tr>
    </w:tbl>
    <w:p w:rsidR="00595E49" w:rsidRDefault="00595E49" w:rsidP="00FA08FF">
      <w:pPr>
        <w:pStyle w:val="Naslov4"/>
        <w:rPr>
          <w:szCs w:val="20"/>
          <w:lang w:val="en-AU" w:eastAsia="hr-HR"/>
        </w:rPr>
      </w:pPr>
      <w:r>
        <w:t>RAD S UČITELJIMA</w:t>
      </w:r>
    </w:p>
    <w:tbl>
      <w:tblPr>
        <w:tblStyle w:val="Svijetlareetka-Isticanje5"/>
        <w:tblW w:w="9754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2410"/>
      </w:tblGrid>
      <w:tr w:rsidR="00595E49" w:rsidRPr="00FA08FF" w:rsidTr="00041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595E49" w:rsidRPr="00FA08FF" w:rsidRDefault="00595E49">
            <w:pPr>
              <w:spacing w:after="200" w:line="276" w:lineRule="auto"/>
              <w:jc w:val="center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r w:rsidRPr="00FA08FF">
              <w:rPr>
                <w:rFonts w:asciiTheme="minorHAnsi" w:hAnsiTheme="minorHAnsi" w:cs="Calibri"/>
                <w:b w:val="0"/>
                <w:sz w:val="20"/>
                <w:szCs w:val="20"/>
              </w:rPr>
              <w:t>RAD S UČITELJIMA</w:t>
            </w:r>
          </w:p>
        </w:tc>
      </w:tr>
      <w:tr w:rsidR="00595E49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rFonts w:asciiTheme="minorHAnsi" w:hAnsiTheme="minorHAnsi"/>
                <w:i/>
                <w:sz w:val="20"/>
                <w:szCs w:val="20"/>
              </w:rPr>
              <w:t>Tema, opis aktivnosti</w:t>
            </w:r>
          </w:p>
        </w:tc>
        <w:tc>
          <w:tcPr>
            <w:tcW w:w="2409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sudionici</w:t>
            </w:r>
          </w:p>
        </w:tc>
        <w:tc>
          <w:tcPr>
            <w:tcW w:w="1134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Broj susreta</w:t>
            </w:r>
          </w:p>
        </w:tc>
        <w:tc>
          <w:tcPr>
            <w:tcW w:w="2410" w:type="dxa"/>
            <w:hideMark/>
          </w:tcPr>
          <w:p w:rsidR="00595E49" w:rsidRPr="00120808" w:rsidRDefault="00595E4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r w:rsidRPr="00120808">
              <w:rPr>
                <w:b/>
                <w:i/>
                <w:sz w:val="20"/>
                <w:szCs w:val="20"/>
              </w:rPr>
              <w:t>Voditelj, suradnici</w:t>
            </w:r>
          </w:p>
        </w:tc>
      </w:tr>
      <w:tr w:rsidR="005403C3" w:rsidRPr="00FA08FF" w:rsidTr="00E11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:rsidR="005403C3" w:rsidRPr="00871079" w:rsidRDefault="005403C3" w:rsidP="0004742F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  <w:r w:rsidRPr="00871079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Individualno savjetovanje o postupanju</w:t>
            </w:r>
          </w:p>
          <w:p w:rsidR="005403C3" w:rsidRPr="00FA08FF" w:rsidRDefault="005403C3">
            <w:pPr>
              <w:spacing w:after="200" w:line="276" w:lineRule="auto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5403C3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5403C3" w:rsidRPr="00FA08FF" w:rsidRDefault="005403C3" w:rsidP="005403C3">
            <w:pPr>
              <w:ind w:left="643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2409" w:type="dxa"/>
          </w:tcPr>
          <w:p w:rsidR="005403C3" w:rsidRPr="00FA08FF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5403C3" w:rsidRPr="00FA08FF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5403C3" w:rsidRPr="00FA08FF" w:rsidRDefault="00540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06501B" w:rsidRPr="00FA08FF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06501B" w:rsidRPr="00FA08FF" w:rsidRDefault="0006501B" w:rsidP="005403C3">
            <w:pPr>
              <w:ind w:left="643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2409" w:type="dxa"/>
          </w:tcPr>
          <w:p w:rsidR="0006501B" w:rsidRPr="00FA08FF" w:rsidRDefault="00065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06501B" w:rsidRPr="00FA08FF" w:rsidRDefault="00065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06501B" w:rsidRPr="00FA08FF" w:rsidRDefault="00065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5403C3" w:rsidRPr="00FA08FF" w:rsidTr="00EA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5403C3" w:rsidRPr="00871079" w:rsidRDefault="005403C3" w:rsidP="001E1A4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  <w:r w:rsidRPr="00871079">
              <w:rPr>
                <w:rFonts w:asciiTheme="minorHAnsi" w:hAnsiTheme="minorHAnsi" w:cs="Calibri"/>
                <w:sz w:val="20"/>
                <w:szCs w:val="20"/>
              </w:rPr>
              <w:t xml:space="preserve">Grupni rad, osnaživanje  za rad na prevenciji problema u ponašanju </w:t>
            </w:r>
          </w:p>
          <w:p w:rsidR="005403C3" w:rsidRPr="00FA08FF" w:rsidRDefault="005403C3">
            <w:pPr>
              <w:rPr>
                <w:rFonts w:cs="Calibri"/>
                <w:sz w:val="20"/>
                <w:szCs w:val="20"/>
                <w:lang w:val="en-AU" w:eastAsia="hr-HR"/>
              </w:rPr>
            </w:pPr>
            <w:r w:rsidRPr="00871079">
              <w:rPr>
                <w:rFonts w:asciiTheme="minorHAnsi" w:hAnsiTheme="minorHAnsi" w:cs="Calibri"/>
                <w:sz w:val="20"/>
                <w:szCs w:val="20"/>
              </w:rPr>
              <w:t xml:space="preserve"> -n</w:t>
            </w:r>
            <w:r w:rsidRPr="00871079">
              <w:rPr>
                <w:rFonts w:asciiTheme="minorHAnsi" w:hAnsiTheme="minorHAnsi"/>
                <w:sz w:val="20"/>
                <w:szCs w:val="20"/>
              </w:rPr>
              <w:t>azivi radionica/predavanja/ aktivnosti  s učiteljima</w:t>
            </w:r>
          </w:p>
        </w:tc>
      </w:tr>
      <w:tr w:rsidR="005403C3" w:rsidRPr="00FA08FF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5403C3" w:rsidRPr="00FA08FF" w:rsidRDefault="00C7405F" w:rsidP="005403C3">
            <w:pPr>
              <w:ind w:left="6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„MINDFULNESS “</w:t>
            </w:r>
          </w:p>
        </w:tc>
        <w:tc>
          <w:tcPr>
            <w:tcW w:w="2409" w:type="dxa"/>
          </w:tcPr>
          <w:p w:rsidR="005403C3" w:rsidRPr="00FA08FF" w:rsidRDefault="00C74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svi učitelji</w:t>
            </w:r>
          </w:p>
        </w:tc>
        <w:tc>
          <w:tcPr>
            <w:tcW w:w="1134" w:type="dxa"/>
          </w:tcPr>
          <w:p w:rsidR="005403C3" w:rsidRPr="00FA08FF" w:rsidRDefault="00C74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</w:tc>
        <w:tc>
          <w:tcPr>
            <w:tcW w:w="2410" w:type="dxa"/>
          </w:tcPr>
          <w:p w:rsidR="005403C3" w:rsidRPr="00FA08FF" w:rsidRDefault="00C74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soc. pedagoginja</w:t>
            </w:r>
          </w:p>
        </w:tc>
      </w:tr>
      <w:tr w:rsidR="00F74C98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F74C98" w:rsidRPr="00FA08FF" w:rsidRDefault="009F18D6" w:rsidP="005403C3">
            <w:pPr>
              <w:ind w:left="6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„UHVATI VJETAR“</w:t>
            </w:r>
          </w:p>
        </w:tc>
        <w:tc>
          <w:tcPr>
            <w:tcW w:w="2409" w:type="dxa"/>
          </w:tcPr>
          <w:p w:rsidR="00F74C98" w:rsidRPr="00FA08FF" w:rsidRDefault="009F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svi učitelji</w:t>
            </w:r>
          </w:p>
        </w:tc>
        <w:tc>
          <w:tcPr>
            <w:tcW w:w="1134" w:type="dxa"/>
          </w:tcPr>
          <w:p w:rsidR="00F74C98" w:rsidRPr="00FA08FF" w:rsidRDefault="009F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F74C98" w:rsidRPr="00FA08FF" w:rsidRDefault="009F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Dinka Juričić, prof</w:t>
            </w:r>
          </w:p>
        </w:tc>
      </w:tr>
      <w:tr w:rsidR="005403C3" w:rsidRPr="00FA08FF" w:rsidTr="00511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:rsidR="005403C3" w:rsidRPr="00871079" w:rsidRDefault="005403C3" w:rsidP="001E1A4D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</w:pPr>
            <w:r w:rsidRPr="00871079">
              <w:rPr>
                <w:rFonts w:asciiTheme="minorHAnsi" w:hAnsiTheme="minorHAnsi" w:cs="Calibri"/>
                <w:sz w:val="20"/>
                <w:szCs w:val="20"/>
                <w:lang w:val="en-AU" w:eastAsia="hr-HR"/>
              </w:rPr>
              <w:t>Unapređenje kvalitete rada s učenicima s teškoćama</w:t>
            </w:r>
          </w:p>
          <w:p w:rsidR="005403C3" w:rsidRPr="00FA08FF" w:rsidRDefault="005403C3">
            <w:pPr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5403C3" w:rsidRPr="00FA08FF" w:rsidTr="00041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5403C3" w:rsidRPr="00871079" w:rsidRDefault="00871079" w:rsidP="005403C3">
            <w:pPr>
              <w:ind w:left="643"/>
              <w:rPr>
                <w:rFonts w:asciiTheme="minorHAnsi" w:hAnsiTheme="minorHAnsi" w:cstheme="minorHAnsi"/>
                <w:b w:val="0"/>
                <w:sz w:val="20"/>
                <w:szCs w:val="20"/>
                <w:lang w:val="en-AU" w:eastAsia="hr-HR"/>
              </w:rPr>
            </w:pPr>
            <w:r w:rsidRPr="00871079">
              <w:rPr>
                <w:rFonts w:asciiTheme="minorHAnsi" w:hAnsiTheme="minorHAnsi" w:cstheme="minorHAnsi"/>
                <w:b w:val="0"/>
                <w:sz w:val="20"/>
                <w:szCs w:val="20"/>
                <w:lang w:val="en-AU" w:eastAsia="hr-HR"/>
              </w:rPr>
              <w:t>Individualizirani odgojno obrazovni programi</w:t>
            </w:r>
          </w:p>
        </w:tc>
        <w:tc>
          <w:tcPr>
            <w:tcW w:w="2409" w:type="dxa"/>
          </w:tcPr>
          <w:p w:rsidR="005403C3" w:rsidRPr="00FA08FF" w:rsidRDefault="0087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svi učitelji</w:t>
            </w:r>
          </w:p>
        </w:tc>
        <w:tc>
          <w:tcPr>
            <w:tcW w:w="1134" w:type="dxa"/>
          </w:tcPr>
          <w:p w:rsidR="005403C3" w:rsidRPr="00871079" w:rsidRDefault="0087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871079">
              <w:rPr>
                <w:rFonts w:cs="Times New Roman"/>
                <w:sz w:val="20"/>
                <w:szCs w:val="20"/>
              </w:rPr>
              <w:t>1 predavanje</w:t>
            </w:r>
          </w:p>
        </w:tc>
        <w:tc>
          <w:tcPr>
            <w:tcW w:w="2410" w:type="dxa"/>
          </w:tcPr>
          <w:p w:rsidR="005403C3" w:rsidRPr="00FA08FF" w:rsidRDefault="00871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soc. pedagoginja</w:t>
            </w:r>
          </w:p>
        </w:tc>
      </w:tr>
      <w:tr w:rsidR="00F74C98" w:rsidRPr="00FA08FF" w:rsidTr="00041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F74C98" w:rsidRPr="00FA08FF" w:rsidRDefault="00F74C98" w:rsidP="005403C3">
            <w:pPr>
              <w:ind w:left="643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2409" w:type="dxa"/>
          </w:tcPr>
          <w:p w:rsidR="00F74C98" w:rsidRPr="00FA08FF" w:rsidRDefault="00F74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134" w:type="dxa"/>
          </w:tcPr>
          <w:p w:rsidR="00F74C98" w:rsidRPr="00FA08FF" w:rsidRDefault="00F74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74C98" w:rsidRPr="00FA08FF" w:rsidRDefault="00F74C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</w:tbl>
    <w:p w:rsidR="00D20EBF" w:rsidRDefault="00D20EBF" w:rsidP="009C5E73">
      <w:pPr>
        <w:pStyle w:val="Naslov1"/>
      </w:pPr>
    </w:p>
    <w:p w:rsidR="00D20EBF" w:rsidRDefault="00D20EBF" w:rsidP="00D20EBF"/>
    <w:p w:rsidR="00D20EBF" w:rsidRDefault="00D20EBF" w:rsidP="00D20EBF"/>
    <w:p w:rsidR="00D20EBF" w:rsidRDefault="00D20EBF" w:rsidP="00D20EBF"/>
    <w:p w:rsidR="009C5E73" w:rsidRDefault="009C5E73"/>
    <w:sectPr w:rsidR="009C5E73" w:rsidSect="001A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985"/>
    <w:multiLevelType w:val="hybridMultilevel"/>
    <w:tmpl w:val="A8344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5C4"/>
    <w:multiLevelType w:val="hybridMultilevel"/>
    <w:tmpl w:val="AF9A4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D42C19"/>
    <w:multiLevelType w:val="hybridMultilevel"/>
    <w:tmpl w:val="E40E7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9"/>
    <w:rsid w:val="00040DD6"/>
    <w:rsid w:val="00041456"/>
    <w:rsid w:val="0006501B"/>
    <w:rsid w:val="0006554F"/>
    <w:rsid w:val="000E2D07"/>
    <w:rsid w:val="001116B0"/>
    <w:rsid w:val="00120808"/>
    <w:rsid w:val="001247C2"/>
    <w:rsid w:val="00142875"/>
    <w:rsid w:val="001709A0"/>
    <w:rsid w:val="00172BCA"/>
    <w:rsid w:val="001A7C21"/>
    <w:rsid w:val="001E1A4D"/>
    <w:rsid w:val="002027C2"/>
    <w:rsid w:val="00205CCB"/>
    <w:rsid w:val="00255591"/>
    <w:rsid w:val="002E3379"/>
    <w:rsid w:val="0032086F"/>
    <w:rsid w:val="003A49F0"/>
    <w:rsid w:val="003B07B7"/>
    <w:rsid w:val="003C2C66"/>
    <w:rsid w:val="0040321A"/>
    <w:rsid w:val="00422C77"/>
    <w:rsid w:val="004D638A"/>
    <w:rsid w:val="005402B2"/>
    <w:rsid w:val="005403C3"/>
    <w:rsid w:val="00595E49"/>
    <w:rsid w:val="005D0B5D"/>
    <w:rsid w:val="005E0246"/>
    <w:rsid w:val="006507C6"/>
    <w:rsid w:val="006B5853"/>
    <w:rsid w:val="006D7522"/>
    <w:rsid w:val="00711CFE"/>
    <w:rsid w:val="00727F87"/>
    <w:rsid w:val="007634FA"/>
    <w:rsid w:val="00783AF3"/>
    <w:rsid w:val="00871079"/>
    <w:rsid w:val="00880F25"/>
    <w:rsid w:val="008D1DAB"/>
    <w:rsid w:val="00917744"/>
    <w:rsid w:val="00971CEF"/>
    <w:rsid w:val="0098138C"/>
    <w:rsid w:val="009C5E73"/>
    <w:rsid w:val="009F18D6"/>
    <w:rsid w:val="00B20371"/>
    <w:rsid w:val="00B3553C"/>
    <w:rsid w:val="00B559DE"/>
    <w:rsid w:val="00B708BC"/>
    <w:rsid w:val="00B96BFD"/>
    <w:rsid w:val="00BD27B8"/>
    <w:rsid w:val="00C44F2F"/>
    <w:rsid w:val="00C7405F"/>
    <w:rsid w:val="00CB0633"/>
    <w:rsid w:val="00D108D8"/>
    <w:rsid w:val="00D20EBF"/>
    <w:rsid w:val="00DC344A"/>
    <w:rsid w:val="00DC4151"/>
    <w:rsid w:val="00DF0790"/>
    <w:rsid w:val="00DF5E50"/>
    <w:rsid w:val="00DF70AB"/>
    <w:rsid w:val="00E30586"/>
    <w:rsid w:val="00E75482"/>
    <w:rsid w:val="00F74C98"/>
    <w:rsid w:val="00FA08FF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83C9-C831-46B1-A48F-5B2532F7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FA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C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5E49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595E49"/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Tijeloteksta-uvlaka2">
    <w:name w:val="Body Text Indent 2"/>
    <w:basedOn w:val="Normal"/>
    <w:link w:val="Tijeloteksta-uvlaka2Char"/>
    <w:unhideWhenUsed/>
    <w:rsid w:val="00595E4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595E4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595E49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qFormat/>
    <w:rsid w:val="00595E4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5E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5E4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Svijetlareetka-Isticanje5">
    <w:name w:val="Light Grid Accent 5"/>
    <w:basedOn w:val="Obinatablica"/>
    <w:uiPriority w:val="62"/>
    <w:rsid w:val="002E33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FA08FF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3B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arbrandic</dc:creator>
  <cp:lastModifiedBy>Zoran</cp:lastModifiedBy>
  <cp:revision>2</cp:revision>
  <cp:lastPrinted>2015-08-25T08:52:00Z</cp:lastPrinted>
  <dcterms:created xsi:type="dcterms:W3CDTF">2017-10-02T07:53:00Z</dcterms:created>
  <dcterms:modified xsi:type="dcterms:W3CDTF">2017-10-02T07:53:00Z</dcterms:modified>
</cp:coreProperties>
</file>