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C73EC" w:rsidRDefault="006C73EC" w:rsidP="006C73EC">
      <w:pPr>
        <w:jc w:val="center"/>
        <w:rPr>
          <w:rFonts w:ascii="Cambria Math" w:hAnsi="Cambria Math"/>
          <w:b/>
          <w:sz w:val="28"/>
          <w:szCs w:val="28"/>
        </w:rPr>
      </w:pPr>
      <w:bookmarkStart w:id="0" w:name="_GoBack"/>
      <w:bookmarkEnd w:id="0"/>
      <w:r>
        <w:rPr>
          <w:rFonts w:ascii="Cambria Math" w:hAnsi="Cambria Math"/>
          <w:b/>
          <w:sz w:val="28"/>
          <w:szCs w:val="28"/>
        </w:rPr>
        <w:t>Osnovna škola Dežanovac</w:t>
      </w:r>
    </w:p>
    <w:p w:rsidR="006C73EC" w:rsidRDefault="006C73EC" w:rsidP="006C73EC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Godina 2021./2022.</w:t>
      </w:r>
    </w:p>
    <w:p w:rsidR="00533917" w:rsidRPr="006C73EC" w:rsidRDefault="00533917" w:rsidP="006C73EC">
      <w:pPr>
        <w:jc w:val="center"/>
        <w:rPr>
          <w:rFonts w:ascii="Cambria Math" w:hAnsi="Cambria Math"/>
          <w:b/>
          <w:sz w:val="28"/>
          <w:szCs w:val="28"/>
        </w:rPr>
      </w:pPr>
      <w:r w:rsidRPr="006C73EC">
        <w:rPr>
          <w:rFonts w:ascii="Cambria Math" w:hAnsi="Cambria Math"/>
          <w:b/>
          <w:sz w:val="28"/>
          <w:szCs w:val="28"/>
        </w:rPr>
        <w:t>KRITERIJI VREDNOVANJA I OCJENJIVANJA U NASTAVI LIKOVNE KULTURE</w:t>
      </w:r>
    </w:p>
    <w:p w:rsidR="00533917" w:rsidRPr="00533917" w:rsidRDefault="00533917" w:rsidP="00533917">
      <w:pPr>
        <w:rPr>
          <w:rFonts w:ascii="Franklin Gothic Medium" w:hAnsi="Franklin Gothic Medium"/>
          <w:sz w:val="24"/>
          <w:szCs w:val="24"/>
        </w:rPr>
      </w:pPr>
    </w:p>
    <w:tbl>
      <w:tblPr>
        <w:tblStyle w:val="Reetkatablice"/>
        <w:tblW w:w="14734" w:type="dxa"/>
        <w:tblLook w:val="04A0"/>
      </w:tblPr>
      <w:tblGrid>
        <w:gridCol w:w="1268"/>
        <w:gridCol w:w="2977"/>
        <w:gridCol w:w="3260"/>
        <w:gridCol w:w="3827"/>
        <w:gridCol w:w="3402"/>
      </w:tblGrid>
      <w:tr w:rsidR="001F3A9C" w:rsidTr="006C73EC">
        <w:tc>
          <w:tcPr>
            <w:tcW w:w="1268" w:type="dxa"/>
          </w:tcPr>
          <w:p w:rsidR="00533917" w:rsidRDefault="00533917" w:rsidP="00583A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3917" w:rsidRPr="000B21E4" w:rsidRDefault="00533917" w:rsidP="00583A57">
            <w:pPr>
              <w:rPr>
                <w:b/>
                <w:sz w:val="24"/>
                <w:szCs w:val="24"/>
              </w:rPr>
            </w:pPr>
            <w:r w:rsidRPr="000B21E4">
              <w:rPr>
                <w:b/>
                <w:sz w:val="24"/>
                <w:szCs w:val="24"/>
              </w:rPr>
              <w:t>Odličan(5)</w:t>
            </w:r>
          </w:p>
        </w:tc>
        <w:tc>
          <w:tcPr>
            <w:tcW w:w="3260" w:type="dxa"/>
          </w:tcPr>
          <w:p w:rsidR="00533917" w:rsidRPr="00C957B6" w:rsidRDefault="00533917" w:rsidP="00583A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Vrlo dobar(4)</w:t>
            </w:r>
          </w:p>
        </w:tc>
        <w:tc>
          <w:tcPr>
            <w:tcW w:w="3827" w:type="dxa"/>
          </w:tcPr>
          <w:p w:rsidR="00533917" w:rsidRPr="00C957B6" w:rsidRDefault="00533917" w:rsidP="00583A57">
            <w:pPr>
              <w:rPr>
                <w:b/>
                <w:sz w:val="24"/>
                <w:szCs w:val="24"/>
              </w:rPr>
            </w:pPr>
            <w:r w:rsidRPr="00C957B6">
              <w:rPr>
                <w:b/>
                <w:sz w:val="24"/>
                <w:szCs w:val="24"/>
              </w:rPr>
              <w:t>Dobar(3)</w:t>
            </w:r>
          </w:p>
        </w:tc>
        <w:tc>
          <w:tcPr>
            <w:tcW w:w="3402" w:type="dxa"/>
          </w:tcPr>
          <w:p w:rsidR="00533917" w:rsidRPr="00C957B6" w:rsidRDefault="00533917" w:rsidP="00583A57">
            <w:pPr>
              <w:rPr>
                <w:b/>
                <w:sz w:val="24"/>
                <w:szCs w:val="24"/>
              </w:rPr>
            </w:pPr>
            <w:r w:rsidRPr="00C957B6">
              <w:rPr>
                <w:b/>
                <w:sz w:val="24"/>
                <w:szCs w:val="24"/>
              </w:rPr>
              <w:t>Dovoljan(2)</w:t>
            </w:r>
          </w:p>
        </w:tc>
      </w:tr>
      <w:tr w:rsidR="001F3A9C" w:rsidTr="006C73EC">
        <w:trPr>
          <w:cantSplit/>
          <w:trHeight w:val="1134"/>
        </w:trPr>
        <w:tc>
          <w:tcPr>
            <w:tcW w:w="1268" w:type="dxa"/>
            <w:textDirection w:val="btLr"/>
          </w:tcPr>
          <w:p w:rsidR="00533917" w:rsidRPr="00533917" w:rsidRDefault="00533917" w:rsidP="001F3A9C">
            <w:pPr>
              <w:ind w:left="113" w:right="113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533917">
              <w:rPr>
                <w:rFonts w:ascii="Arial Black" w:hAnsi="Arial Black"/>
                <w:color w:val="FF0000"/>
                <w:sz w:val="20"/>
                <w:szCs w:val="20"/>
              </w:rPr>
              <w:t>IZRAŽAVANJE</w:t>
            </w:r>
          </w:p>
          <w:p w:rsidR="00533917" w:rsidRPr="000B21E4" w:rsidRDefault="00533917" w:rsidP="001F3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3917">
              <w:rPr>
                <w:rFonts w:ascii="Arial Black" w:hAnsi="Arial Black"/>
                <w:color w:val="FF0000"/>
                <w:sz w:val="20"/>
                <w:szCs w:val="20"/>
              </w:rPr>
              <w:t>CRTEŽOM</w:t>
            </w:r>
          </w:p>
        </w:tc>
        <w:tc>
          <w:tcPr>
            <w:tcW w:w="2977" w:type="dxa"/>
          </w:tcPr>
          <w:p w:rsidR="00533917" w:rsidRPr="00C957B6" w:rsidRDefault="00533917" w:rsidP="00533917">
            <w:pPr>
              <w:rPr>
                <w:sz w:val="24"/>
                <w:szCs w:val="24"/>
              </w:rPr>
            </w:pPr>
            <w:r w:rsidRPr="00C957B6">
              <w:rPr>
                <w:sz w:val="24"/>
                <w:szCs w:val="24"/>
              </w:rPr>
              <w:t>Učenik</w:t>
            </w:r>
            <w:r>
              <w:rPr>
                <w:sz w:val="24"/>
                <w:szCs w:val="24"/>
              </w:rPr>
              <w:t xml:space="preserve"> je odlično realizirao likovni problem,te na originalan,složen i zanimljiv način  ostvario likovnu kompoziciju. Tehnička kvaliteta rada,kao i estetska su na zavidnoj razini,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poznaje i ključne pojmove iz područja crtanja,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 ih prepoznaje u umjetničkim djelima.</w:t>
            </w:r>
          </w:p>
        </w:tc>
        <w:tc>
          <w:tcPr>
            <w:tcW w:w="3260" w:type="dxa"/>
          </w:tcPr>
          <w:p w:rsidR="00533917" w:rsidRPr="00394CB7" w:rsidRDefault="00533917" w:rsidP="0058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je vrlo dobro realizirao likovni problem. Kompoziciju je ostvario na ne tako složen i originalan način,a tehnička i estetska kvaliteta rada su također vrlo dobra. Iskoristio je neke mogućnosti zadane crtaće tehnike. Vrlo dobro prepoznaje ključne pojmove.</w:t>
            </w:r>
          </w:p>
        </w:tc>
        <w:tc>
          <w:tcPr>
            <w:tcW w:w="3827" w:type="dxa"/>
          </w:tcPr>
          <w:p w:rsidR="00533917" w:rsidRPr="00570026" w:rsidRDefault="00533917" w:rsidP="0058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se trudi ostvariti likovni problem,</w:t>
            </w:r>
            <w:r w:rsidR="00522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ali kompozicija je neorganizirana/previše jednostavna. Crtež je nedovršen, te je površne tehničke i estetske kvalitete. Učenik teže poznaje ključne pojmove iz područja crtanja. Nisu u potpunosti iskorištene mogućnosti zadane crtačke tehnike.</w:t>
            </w:r>
          </w:p>
        </w:tc>
        <w:tc>
          <w:tcPr>
            <w:tcW w:w="3402" w:type="dxa"/>
          </w:tcPr>
          <w:p w:rsidR="00533917" w:rsidRPr="00514913" w:rsidRDefault="00533917" w:rsidP="0058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 zadatak je u vrlo malom obimu ostvaren</w:t>
            </w:r>
            <w:r w:rsidR="00522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(često neostvaren), a kompozicija je krajnje neorganizirana, nedovršena. Nema neke estetske i tehničke kvalitete. Ne prepoznatljiv zadani motiv u figurativnom području. Stalno je potreban učiteljev poticaj.</w:t>
            </w:r>
          </w:p>
        </w:tc>
      </w:tr>
      <w:tr w:rsidR="001F3A9C" w:rsidTr="006C73EC">
        <w:trPr>
          <w:cantSplit/>
          <w:trHeight w:val="1134"/>
        </w:trPr>
        <w:tc>
          <w:tcPr>
            <w:tcW w:w="1268" w:type="dxa"/>
            <w:textDirection w:val="btLr"/>
          </w:tcPr>
          <w:p w:rsidR="00533917" w:rsidRPr="00533917" w:rsidRDefault="00533917" w:rsidP="001F3A9C">
            <w:pPr>
              <w:ind w:left="113" w:right="113"/>
              <w:jc w:val="center"/>
              <w:rPr>
                <w:rFonts w:ascii="Arial Black" w:hAnsi="Arial Black"/>
                <w:color w:val="00B050"/>
                <w:sz w:val="20"/>
                <w:szCs w:val="20"/>
              </w:rPr>
            </w:pPr>
            <w:r w:rsidRPr="00533917">
              <w:rPr>
                <w:rFonts w:ascii="Arial Black" w:hAnsi="Arial Black"/>
                <w:color w:val="00B050"/>
                <w:sz w:val="20"/>
                <w:szCs w:val="20"/>
              </w:rPr>
              <w:t>TONSKO I KOLORISTIČKO IZRAŽAVANJE</w:t>
            </w:r>
          </w:p>
        </w:tc>
        <w:tc>
          <w:tcPr>
            <w:tcW w:w="2977" w:type="dxa"/>
          </w:tcPr>
          <w:p w:rsidR="00533917" w:rsidRPr="00716411" w:rsidRDefault="00533917" w:rsidP="00583A57">
            <w:pPr>
              <w:rPr>
                <w:sz w:val="24"/>
                <w:szCs w:val="24"/>
              </w:rPr>
            </w:pPr>
            <w:r w:rsidRPr="00716411">
              <w:rPr>
                <w:sz w:val="24"/>
                <w:szCs w:val="24"/>
              </w:rPr>
              <w:t xml:space="preserve">Odlično </w:t>
            </w:r>
            <w:r>
              <w:rPr>
                <w:sz w:val="24"/>
                <w:szCs w:val="24"/>
              </w:rPr>
              <w:t>razlikuje tonsko od kolorističkog slikarstva,</w:t>
            </w:r>
            <w:r w:rsidR="00522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 razumije i povezuje njihovo nastajanje. Kompoziciju je ostvario na originalan način,a tehnička i estetska kvaliteta rada su na zavidnoj razini. Odlično je realizirao likovni problem.</w:t>
            </w:r>
          </w:p>
        </w:tc>
        <w:tc>
          <w:tcPr>
            <w:tcW w:w="3260" w:type="dxa"/>
          </w:tcPr>
          <w:p w:rsidR="00533917" w:rsidRPr="00312AAE" w:rsidRDefault="005221E2" w:rsidP="0058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dobro</w:t>
            </w:r>
            <w:r w:rsidR="005339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33917">
              <w:rPr>
                <w:sz w:val="24"/>
                <w:szCs w:val="24"/>
              </w:rPr>
              <w:t>ali  ne tako brzo uočava razliku između tonskog od kolorističkog slikarstva. Kompoziciju je ostvario na ne tako složen i originalan način,ali opet vrlo dobar. Likovni uradak ponekad djeluje nedovršeno,</w:t>
            </w:r>
            <w:r w:rsidR="006C73EC">
              <w:rPr>
                <w:sz w:val="24"/>
                <w:szCs w:val="24"/>
              </w:rPr>
              <w:t xml:space="preserve"> </w:t>
            </w:r>
            <w:r w:rsidR="00533917">
              <w:rPr>
                <w:sz w:val="24"/>
                <w:szCs w:val="24"/>
              </w:rPr>
              <w:t>a estetska i tehnička kvaliteta su također vrlo dobri.</w:t>
            </w:r>
          </w:p>
        </w:tc>
        <w:tc>
          <w:tcPr>
            <w:tcW w:w="3827" w:type="dxa"/>
          </w:tcPr>
          <w:p w:rsidR="00533917" w:rsidRPr="00BD500F" w:rsidRDefault="00533917" w:rsidP="00583A57">
            <w:pPr>
              <w:rPr>
                <w:sz w:val="24"/>
                <w:szCs w:val="24"/>
              </w:rPr>
            </w:pPr>
            <w:r w:rsidRPr="00BD500F">
              <w:rPr>
                <w:sz w:val="24"/>
                <w:szCs w:val="24"/>
              </w:rPr>
              <w:t xml:space="preserve">Učenik je dobro </w:t>
            </w:r>
            <w:r w:rsidR="005221E2">
              <w:rPr>
                <w:sz w:val="24"/>
                <w:szCs w:val="24"/>
              </w:rPr>
              <w:t xml:space="preserve">ostvario likovni zadatak </w:t>
            </w:r>
            <w:r>
              <w:rPr>
                <w:sz w:val="24"/>
                <w:szCs w:val="24"/>
              </w:rPr>
              <w:t>a kompoziciju je realizirao djelomično na najjednostavniji način. Djelomična i površna estetska i tehnička kvaliteta. Iskoristio je jednu do dvije mogućnosti prikaza korištenja slikarske tehnike. Teže prepoznaje ključne pojmove.</w:t>
            </w:r>
          </w:p>
        </w:tc>
        <w:tc>
          <w:tcPr>
            <w:tcW w:w="3402" w:type="dxa"/>
          </w:tcPr>
          <w:p w:rsidR="00533917" w:rsidRPr="003073F9" w:rsidRDefault="00533917" w:rsidP="00583A57">
            <w:pPr>
              <w:rPr>
                <w:sz w:val="24"/>
                <w:szCs w:val="24"/>
              </w:rPr>
            </w:pPr>
            <w:r w:rsidRPr="003073F9">
              <w:rPr>
                <w:sz w:val="24"/>
                <w:szCs w:val="24"/>
              </w:rPr>
              <w:t>Učenik</w:t>
            </w:r>
            <w:r>
              <w:rPr>
                <w:sz w:val="24"/>
                <w:szCs w:val="24"/>
              </w:rPr>
              <w:t xml:space="preserve"> jedva da uočava razliku između kolorističkog i tonskog izražavanja,</w:t>
            </w:r>
            <w:r w:rsidR="006C73EC">
              <w:rPr>
                <w:sz w:val="24"/>
                <w:szCs w:val="24"/>
              </w:rPr>
              <w:t xml:space="preserve"> a kompozicija je nedovršena, </w:t>
            </w:r>
            <w:r>
              <w:rPr>
                <w:sz w:val="24"/>
                <w:szCs w:val="24"/>
              </w:rPr>
              <w:t>neorganizirana. Motiv kod figurativnog područja jedva da je prepoznatljiv. Ne poznaje ključne pojmove. Estetska i tehnička kvaliteta je zanemariva.</w:t>
            </w:r>
          </w:p>
        </w:tc>
      </w:tr>
      <w:tr w:rsidR="001F3A9C" w:rsidTr="006C73EC">
        <w:trPr>
          <w:cantSplit/>
          <w:trHeight w:val="1134"/>
        </w:trPr>
        <w:tc>
          <w:tcPr>
            <w:tcW w:w="1268" w:type="dxa"/>
            <w:textDirection w:val="btLr"/>
          </w:tcPr>
          <w:p w:rsidR="00533917" w:rsidRPr="00533917" w:rsidRDefault="00533917" w:rsidP="001F3A9C">
            <w:pPr>
              <w:ind w:left="113" w:right="113"/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533917">
              <w:rPr>
                <w:rFonts w:ascii="Arial Black" w:hAnsi="Arial Black"/>
                <w:b/>
                <w:color w:val="0070C0"/>
                <w:sz w:val="20"/>
                <w:szCs w:val="20"/>
              </w:rPr>
              <w:t>TRODIMENZIONALNO</w:t>
            </w:r>
          </w:p>
          <w:p w:rsidR="00533917" w:rsidRPr="00C34C35" w:rsidRDefault="00533917" w:rsidP="001F3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3917">
              <w:rPr>
                <w:rFonts w:ascii="Arial Black" w:hAnsi="Arial Black"/>
                <w:b/>
                <w:color w:val="0070C0"/>
                <w:sz w:val="20"/>
                <w:szCs w:val="20"/>
              </w:rPr>
              <w:t>OBLIKOVANJE</w:t>
            </w:r>
          </w:p>
        </w:tc>
        <w:tc>
          <w:tcPr>
            <w:tcW w:w="2977" w:type="dxa"/>
          </w:tcPr>
          <w:p w:rsidR="00533917" w:rsidRPr="00C34C35" w:rsidRDefault="00533917" w:rsidP="0058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je odlično realizirao problem,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zadatak prostorne kompozicije,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 je uočena odlična tehnička kvaliteta rada. Poznaje i primjenjuje osnovne pojmove iz područja 3D oblikovanja.</w:t>
            </w:r>
          </w:p>
        </w:tc>
        <w:tc>
          <w:tcPr>
            <w:tcW w:w="3260" w:type="dxa"/>
          </w:tcPr>
          <w:p w:rsidR="00533917" w:rsidRPr="00312AAE" w:rsidRDefault="00533917" w:rsidP="0058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je vrlo dobro realizirao problem prostorno trodimenzionalne kompozicije na manje složen i zanimljiv način. Iskoristio je neke mogućnosti  korištenja kiparske tehnike i materijala.</w:t>
            </w:r>
          </w:p>
        </w:tc>
        <w:tc>
          <w:tcPr>
            <w:tcW w:w="3827" w:type="dxa"/>
          </w:tcPr>
          <w:p w:rsidR="00533917" w:rsidRPr="00BD500F" w:rsidRDefault="00533917" w:rsidP="00583A57">
            <w:pPr>
              <w:rPr>
                <w:sz w:val="24"/>
                <w:szCs w:val="24"/>
              </w:rPr>
            </w:pPr>
            <w:r w:rsidRPr="00BD500F">
              <w:rPr>
                <w:sz w:val="24"/>
                <w:szCs w:val="24"/>
              </w:rPr>
              <w:t xml:space="preserve">Kompozicija </w:t>
            </w:r>
            <w:r>
              <w:rPr>
                <w:sz w:val="24"/>
                <w:szCs w:val="24"/>
              </w:rPr>
              <w:t>je gotovo najjednostavnija bez nekih složenijih korelacija. Djelomična i površna estetska i tehnička kvaliteta. Vizualno opažanje je pomalo površno, pojednostavljeno. Teže prepoznaje ključne pojmove i ne primjenjuje sve mogućnosti zadane likovne tehnike.</w:t>
            </w:r>
          </w:p>
        </w:tc>
        <w:tc>
          <w:tcPr>
            <w:tcW w:w="3402" w:type="dxa"/>
          </w:tcPr>
          <w:p w:rsidR="00533917" w:rsidRPr="003073F9" w:rsidRDefault="00533917" w:rsidP="00583A57">
            <w:pPr>
              <w:rPr>
                <w:sz w:val="24"/>
                <w:szCs w:val="24"/>
              </w:rPr>
            </w:pPr>
            <w:r w:rsidRPr="003073F9">
              <w:rPr>
                <w:sz w:val="24"/>
                <w:szCs w:val="24"/>
              </w:rPr>
              <w:t>Likovni problem je gotovo zanemaren,</w:t>
            </w:r>
            <w:r w:rsidR="006C73EC">
              <w:rPr>
                <w:sz w:val="24"/>
                <w:szCs w:val="24"/>
              </w:rPr>
              <w:t xml:space="preserve"> </w:t>
            </w:r>
            <w:r w:rsidRPr="003073F9">
              <w:rPr>
                <w:sz w:val="24"/>
                <w:szCs w:val="24"/>
              </w:rPr>
              <w:t>tek minimalno je ostvaren.</w:t>
            </w:r>
            <w:r>
              <w:rPr>
                <w:sz w:val="24"/>
                <w:szCs w:val="24"/>
              </w:rPr>
              <w:t xml:space="preserve"> Nema osjećaja za masu,</w:t>
            </w:r>
            <w:r w:rsidR="00522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3D oblikovanje. Kompozicija je neorganizirana. Estetska i tehnička kvaliteta su zanemarive. Ne poznaje ključne pojmove.</w:t>
            </w:r>
          </w:p>
        </w:tc>
      </w:tr>
      <w:tr w:rsidR="001F3A9C" w:rsidTr="006C73EC">
        <w:trPr>
          <w:cantSplit/>
          <w:trHeight w:val="1134"/>
        </w:trPr>
        <w:tc>
          <w:tcPr>
            <w:tcW w:w="1268" w:type="dxa"/>
            <w:textDirection w:val="btLr"/>
          </w:tcPr>
          <w:p w:rsidR="00533917" w:rsidRPr="00533917" w:rsidRDefault="00533917" w:rsidP="001F3A9C">
            <w:pPr>
              <w:ind w:left="113" w:right="113"/>
              <w:rPr>
                <w:rFonts w:ascii="Arial Black" w:hAnsi="Arial Black"/>
                <w:b/>
                <w:color w:val="5F497A" w:themeColor="accent4" w:themeShade="BF"/>
                <w:sz w:val="20"/>
                <w:szCs w:val="20"/>
              </w:rPr>
            </w:pPr>
            <w:r w:rsidRPr="00533917">
              <w:rPr>
                <w:rFonts w:ascii="Arial Black" w:hAnsi="Arial Black"/>
                <w:b/>
                <w:color w:val="5F497A" w:themeColor="accent4" w:themeShade="BF"/>
                <w:sz w:val="20"/>
                <w:szCs w:val="20"/>
              </w:rPr>
              <w:t>GRAFIČKO IZRAŽAVANJE</w:t>
            </w:r>
          </w:p>
        </w:tc>
        <w:tc>
          <w:tcPr>
            <w:tcW w:w="2977" w:type="dxa"/>
          </w:tcPr>
          <w:p w:rsidR="00533917" w:rsidRPr="00064CCB" w:rsidRDefault="00533917" w:rsidP="00583A57">
            <w:pPr>
              <w:rPr>
                <w:sz w:val="24"/>
                <w:szCs w:val="24"/>
              </w:rPr>
            </w:pPr>
            <w:r w:rsidRPr="00064CCB">
              <w:rPr>
                <w:sz w:val="24"/>
                <w:szCs w:val="24"/>
              </w:rPr>
              <w:t>Učenik je na vrlo zanimljiv i originalan način riješio zadatak i</w:t>
            </w:r>
            <w:r>
              <w:rPr>
                <w:sz w:val="24"/>
                <w:szCs w:val="24"/>
              </w:rPr>
              <w:t xml:space="preserve"> realizirao originalnu kompoziciju. Odlična je estetska,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kao i tehnička kvaliteta rada,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 poznaje i razlikuje osnovne elemente grafičkih tehnika.</w:t>
            </w:r>
          </w:p>
        </w:tc>
        <w:tc>
          <w:tcPr>
            <w:tcW w:w="3260" w:type="dxa"/>
          </w:tcPr>
          <w:p w:rsidR="00533917" w:rsidRPr="0079736A" w:rsidRDefault="00533917" w:rsidP="0058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Kompoziciju je vrlo dobro smjestio na 2D plohu i prikazao je jednostavniju u detaljima. Ostvarena je vrlo dobra estetska i tehnička kvaliteta,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 su iskorištene neke mogućnosti korištenja zadane grafičke tehnike.</w:t>
            </w:r>
          </w:p>
        </w:tc>
        <w:tc>
          <w:tcPr>
            <w:tcW w:w="3827" w:type="dxa"/>
          </w:tcPr>
          <w:p w:rsidR="00533917" w:rsidRPr="001B2435" w:rsidRDefault="00533917" w:rsidP="00583A57">
            <w:pPr>
              <w:rPr>
                <w:sz w:val="24"/>
                <w:szCs w:val="24"/>
              </w:rPr>
            </w:pPr>
            <w:r w:rsidRPr="001B2435">
              <w:rPr>
                <w:sz w:val="24"/>
                <w:szCs w:val="24"/>
              </w:rPr>
              <w:t>Kompozicija je pojedno</w:t>
            </w:r>
            <w:r>
              <w:rPr>
                <w:sz w:val="24"/>
                <w:szCs w:val="24"/>
              </w:rPr>
              <w:t>stavljena, ne zahtjevna, bez detalja. Tehnička i estetska kvaliteta je osrednje ostvarena. Uradak je pomalo površan i nedovršen. Učenik ne primjenjuje sve mogućnosti zadane likovne tehnike.</w:t>
            </w:r>
          </w:p>
        </w:tc>
        <w:tc>
          <w:tcPr>
            <w:tcW w:w="3402" w:type="dxa"/>
          </w:tcPr>
          <w:p w:rsidR="00533917" w:rsidRPr="00412CA0" w:rsidRDefault="00533917" w:rsidP="00583A57">
            <w:pPr>
              <w:rPr>
                <w:sz w:val="24"/>
                <w:szCs w:val="24"/>
              </w:rPr>
            </w:pPr>
            <w:r w:rsidRPr="00412CA0">
              <w:rPr>
                <w:sz w:val="24"/>
                <w:szCs w:val="24"/>
              </w:rPr>
              <w:t>Likovni zadatak</w:t>
            </w:r>
            <w:r>
              <w:rPr>
                <w:sz w:val="24"/>
                <w:szCs w:val="24"/>
              </w:rPr>
              <w:t xml:space="preserve"> kao i kompozicija su minimalno ostvareni. Učenik jedva da uočava likovni problem. Tehnička i estetska kvaliteta su zanemarivi. Jedva da primijeni nešto od mogućnosti likovne tehnike. Ne poznaje ključne pojmove.</w:t>
            </w:r>
          </w:p>
        </w:tc>
      </w:tr>
      <w:tr w:rsidR="001F3A9C" w:rsidTr="006C73EC">
        <w:trPr>
          <w:cantSplit/>
          <w:trHeight w:val="1134"/>
        </w:trPr>
        <w:tc>
          <w:tcPr>
            <w:tcW w:w="1268" w:type="dxa"/>
            <w:textDirection w:val="btLr"/>
          </w:tcPr>
          <w:p w:rsidR="00533917" w:rsidRPr="00533917" w:rsidRDefault="00533917" w:rsidP="001F3A9C">
            <w:pPr>
              <w:ind w:left="113" w:right="113"/>
              <w:jc w:val="center"/>
              <w:rPr>
                <w:rFonts w:ascii="Arial Black" w:hAnsi="Arial Black"/>
                <w:b/>
                <w:color w:val="FFC000"/>
                <w:sz w:val="20"/>
                <w:szCs w:val="20"/>
              </w:rPr>
            </w:pPr>
            <w:r w:rsidRPr="00533917">
              <w:rPr>
                <w:rFonts w:ascii="Arial Black" w:hAnsi="Arial Black"/>
                <w:b/>
                <w:color w:val="FFC000"/>
                <w:sz w:val="20"/>
                <w:szCs w:val="20"/>
              </w:rPr>
              <w:t>PROMATRANJE,ANALIZA I VREDNOVANJE UMJETNIČKOG DJELA I UČENIKOV ODNOS PREMA RADU</w:t>
            </w:r>
          </w:p>
        </w:tc>
        <w:tc>
          <w:tcPr>
            <w:tcW w:w="2977" w:type="dxa"/>
          </w:tcPr>
          <w:p w:rsidR="00533917" w:rsidRPr="00064CCB" w:rsidRDefault="00533917" w:rsidP="00583A57">
            <w:pPr>
              <w:rPr>
                <w:sz w:val="24"/>
                <w:szCs w:val="24"/>
              </w:rPr>
            </w:pPr>
            <w:r w:rsidRPr="00064CCB">
              <w:rPr>
                <w:sz w:val="24"/>
                <w:szCs w:val="24"/>
              </w:rPr>
              <w:t>Učenik</w:t>
            </w:r>
            <w:r>
              <w:rPr>
                <w:sz w:val="24"/>
                <w:szCs w:val="24"/>
              </w:rPr>
              <w:t xml:space="preserve"> je samostalan i aktivno sudjeluje u analizi umjetničkog djela i vrednovanju radova.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 lakoćom prepoznaje likovne probleme na reprodukcijama i učeničkim radovima,</w:t>
            </w:r>
            <w:r w:rsidR="00522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 nudi dodatna rješenja. Poznaje i uočava ključne pojmove i povezuje ih s pojmovima drugih nastavnih predmeta. Učenik je odgovoran i savjestan u radu,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prema učenicima,donošenju pribora,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 poštuje školska pravila.</w:t>
            </w:r>
          </w:p>
        </w:tc>
        <w:tc>
          <w:tcPr>
            <w:tcW w:w="3260" w:type="dxa"/>
          </w:tcPr>
          <w:p w:rsidR="00533917" w:rsidRPr="00FE4AE4" w:rsidRDefault="00533917" w:rsidP="00583A57">
            <w:pPr>
              <w:rPr>
                <w:sz w:val="24"/>
                <w:szCs w:val="24"/>
              </w:rPr>
            </w:pPr>
            <w:r w:rsidRPr="00FE4AE4">
              <w:rPr>
                <w:sz w:val="24"/>
                <w:szCs w:val="24"/>
              </w:rPr>
              <w:t>Učenik je uglavno</w:t>
            </w:r>
            <w:r>
              <w:rPr>
                <w:sz w:val="24"/>
                <w:szCs w:val="24"/>
              </w:rPr>
              <w:t>m</w:t>
            </w:r>
            <w:r w:rsidRPr="00FE4AE4">
              <w:rPr>
                <w:sz w:val="24"/>
                <w:szCs w:val="24"/>
              </w:rPr>
              <w:t xml:space="preserve"> samostalan</w:t>
            </w:r>
            <w:r>
              <w:rPr>
                <w:sz w:val="24"/>
                <w:szCs w:val="24"/>
              </w:rPr>
              <w:t>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 vrlo dobro uočava likovne probleme prilikom analize umjetničkih djela i učeničkih uradaka. Dosljedan je u radu i poštuje školska pravila.</w:t>
            </w:r>
          </w:p>
        </w:tc>
        <w:tc>
          <w:tcPr>
            <w:tcW w:w="3827" w:type="dxa"/>
          </w:tcPr>
          <w:p w:rsidR="00533917" w:rsidRPr="00944F1B" w:rsidRDefault="00533917" w:rsidP="00583A57">
            <w:pPr>
              <w:rPr>
                <w:sz w:val="24"/>
                <w:szCs w:val="24"/>
              </w:rPr>
            </w:pPr>
            <w:r w:rsidRPr="00944F1B">
              <w:rPr>
                <w:sz w:val="24"/>
                <w:szCs w:val="24"/>
              </w:rPr>
              <w:t xml:space="preserve">Učenik prilično nesigurno </w:t>
            </w:r>
            <w:r>
              <w:rPr>
                <w:sz w:val="24"/>
                <w:szCs w:val="24"/>
              </w:rPr>
              <w:t>poznaje ključne pojmove prilikom analize i vrednovanja likovnih uradaka/umjetničkih djela,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 sporije i teže pronalazi poveznicu s ostalim  predmetima. Interes za rad je promjenjiv, te je često potreban učiteljev poticaj. Ponekad je neodgovoran i površan u odnosu prema radu,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drugim učenicima i obvezama donošenja pribora.</w:t>
            </w:r>
          </w:p>
        </w:tc>
        <w:tc>
          <w:tcPr>
            <w:tcW w:w="3402" w:type="dxa"/>
          </w:tcPr>
          <w:p w:rsidR="00533917" w:rsidRPr="00D07EA3" w:rsidRDefault="00533917" w:rsidP="00583A57">
            <w:pPr>
              <w:rPr>
                <w:sz w:val="24"/>
                <w:szCs w:val="24"/>
              </w:rPr>
            </w:pPr>
            <w:r w:rsidRPr="00D07EA3">
              <w:rPr>
                <w:sz w:val="24"/>
                <w:szCs w:val="24"/>
              </w:rPr>
              <w:t>Kod učenika se</w:t>
            </w:r>
            <w:r>
              <w:rPr>
                <w:sz w:val="24"/>
                <w:szCs w:val="24"/>
              </w:rPr>
              <w:t xml:space="preserve"> postiže minimalan interes za rad, iako su sposobnosti učenika prosječno razvijene. Ne sudjeluje u analizi likovnih uradaka/umjetničkih djela,</w:t>
            </w:r>
            <w:r w:rsidR="006C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zbog  ne poznavanja ključnih pojmova/likovnog jezika. Često nema pribora i odnos prema drugima je neprimjeren. Često krši školska pravila.</w:t>
            </w:r>
          </w:p>
        </w:tc>
      </w:tr>
    </w:tbl>
    <w:p w:rsidR="00533917" w:rsidRDefault="00533917" w:rsidP="00533917">
      <w:pPr>
        <w:rPr>
          <w:sz w:val="28"/>
          <w:szCs w:val="28"/>
        </w:rPr>
      </w:pPr>
    </w:p>
    <w:p w:rsidR="00533917" w:rsidRPr="006C73EC" w:rsidRDefault="00533917" w:rsidP="00533917">
      <w:pPr>
        <w:rPr>
          <w:sz w:val="28"/>
          <w:szCs w:val="28"/>
        </w:rPr>
      </w:pPr>
      <w:r>
        <w:rPr>
          <w:sz w:val="28"/>
          <w:szCs w:val="28"/>
        </w:rPr>
        <w:t xml:space="preserve">Predmet </w:t>
      </w:r>
      <w:r w:rsidRPr="000B1A27">
        <w:rPr>
          <w:b/>
          <w:sz w:val="28"/>
          <w:szCs w:val="28"/>
        </w:rPr>
        <w:t>likovne kulture</w:t>
      </w:r>
      <w:r>
        <w:rPr>
          <w:sz w:val="28"/>
          <w:szCs w:val="28"/>
        </w:rPr>
        <w:t xml:space="preserve"> je prvenstveno </w:t>
      </w:r>
      <w:r w:rsidRPr="0093171D">
        <w:rPr>
          <w:b/>
          <w:sz w:val="28"/>
          <w:szCs w:val="28"/>
        </w:rPr>
        <w:t>odgojn</w:t>
      </w:r>
      <w:r w:rsidR="006C73EC" w:rsidRPr="0093171D">
        <w:rPr>
          <w:b/>
          <w:sz w:val="28"/>
          <w:szCs w:val="28"/>
        </w:rPr>
        <w:t>i</w:t>
      </w:r>
      <w:r w:rsidR="006C73EC">
        <w:rPr>
          <w:sz w:val="28"/>
          <w:szCs w:val="28"/>
        </w:rPr>
        <w:t>, a zatim i obrazovni</w:t>
      </w:r>
      <w:r>
        <w:rPr>
          <w:sz w:val="28"/>
          <w:szCs w:val="28"/>
        </w:rPr>
        <w:t>,</w:t>
      </w:r>
      <w:r w:rsidR="006C7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stoga se rijetko u ocjenjivanju učenika primjenjuje ocjena </w:t>
      </w:r>
      <w:r w:rsidRPr="000B1A27">
        <w:rPr>
          <w:b/>
          <w:sz w:val="28"/>
          <w:szCs w:val="28"/>
        </w:rPr>
        <w:t>negativan</w:t>
      </w:r>
      <w:r w:rsidRPr="007D16EF">
        <w:rPr>
          <w:b/>
          <w:sz w:val="28"/>
          <w:szCs w:val="28"/>
        </w:rPr>
        <w:t>(1</w:t>
      </w:r>
      <w:r>
        <w:rPr>
          <w:sz w:val="28"/>
          <w:szCs w:val="28"/>
        </w:rPr>
        <w:t xml:space="preserve">). Ocjena je opravdana ako:  </w:t>
      </w:r>
      <w:r w:rsidRPr="000B1A27">
        <w:rPr>
          <w:b/>
          <w:sz w:val="28"/>
          <w:szCs w:val="28"/>
        </w:rPr>
        <w:t>Učenik uz poticaj učitelja nije započeo likovni urad</w:t>
      </w:r>
      <w:r w:rsidR="006C73EC">
        <w:rPr>
          <w:b/>
          <w:sz w:val="28"/>
          <w:szCs w:val="28"/>
        </w:rPr>
        <w:t xml:space="preserve">ak, nije pokazao nikakav interes </w:t>
      </w:r>
      <w:r>
        <w:rPr>
          <w:b/>
          <w:sz w:val="28"/>
          <w:szCs w:val="28"/>
        </w:rPr>
        <w:t>a sposobnosti su prosječno razvijene</w:t>
      </w:r>
      <w:r w:rsidR="006C73EC">
        <w:rPr>
          <w:sz w:val="28"/>
          <w:szCs w:val="28"/>
        </w:rPr>
        <w:t xml:space="preserve">, </w:t>
      </w:r>
      <w:r w:rsidR="006C73EC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onstantno ometa nastavu,</w:t>
      </w:r>
      <w:r w:rsidR="006C73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ostale učenike i krši školska pravila</w:t>
      </w:r>
      <w:r w:rsidR="006C73EC">
        <w:rPr>
          <w:b/>
          <w:sz w:val="28"/>
          <w:szCs w:val="28"/>
        </w:rPr>
        <w:t xml:space="preserve"> i</w:t>
      </w:r>
      <w:r w:rsidR="006C73EC">
        <w:rPr>
          <w:sz w:val="28"/>
          <w:szCs w:val="28"/>
        </w:rPr>
        <w:t xml:space="preserve"> </w:t>
      </w:r>
      <w:r w:rsidR="006C73E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edovito nema likovne tehnike</w:t>
      </w:r>
      <w:r w:rsidR="006C73EC">
        <w:rPr>
          <w:b/>
          <w:sz w:val="28"/>
          <w:szCs w:val="28"/>
        </w:rPr>
        <w:t xml:space="preserve"> odnosno likovni pribor.</w:t>
      </w:r>
    </w:p>
    <w:p w:rsidR="00533917" w:rsidRDefault="00533917" w:rsidP="00533917">
      <w:pPr>
        <w:rPr>
          <w:b/>
          <w:sz w:val="28"/>
          <w:szCs w:val="28"/>
        </w:rPr>
      </w:pPr>
    </w:p>
    <w:p w:rsidR="00533917" w:rsidRPr="00851519" w:rsidRDefault="00533917" w:rsidP="00533917">
      <w:pPr>
        <w:rPr>
          <w:sz w:val="28"/>
          <w:szCs w:val="28"/>
        </w:rPr>
      </w:pPr>
    </w:p>
    <w:p w:rsidR="00A86835" w:rsidRDefault="00A86835"/>
    <w:sectPr w:rsidR="00A86835" w:rsidSect="006C73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917"/>
    <w:rsid w:val="001F3A9C"/>
    <w:rsid w:val="005221E2"/>
    <w:rsid w:val="00533917"/>
    <w:rsid w:val="006C73EC"/>
    <w:rsid w:val="0093171D"/>
    <w:rsid w:val="00A86835"/>
    <w:rsid w:val="00C2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6249-30B5-4296-B272-306EAA56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2021-12-26T05:50:00Z</dcterms:created>
  <dcterms:modified xsi:type="dcterms:W3CDTF">2021-12-26T06:26:00Z</dcterms:modified>
</cp:coreProperties>
</file>